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A5" w:rsidRPr="00A461F7" w:rsidRDefault="00B324A5" w:rsidP="00B324A5">
      <w:pPr>
        <w:autoSpaceDE w:val="0"/>
        <w:autoSpaceDN w:val="0"/>
        <w:adjustRightInd w:val="0"/>
        <w:jc w:val="center"/>
        <w:rPr>
          <w:rFonts w:cs="Times New Roman"/>
          <w:b/>
          <w:bCs/>
          <w:color w:val="000000" w:themeColor="text1"/>
          <w:sz w:val="21"/>
          <w:szCs w:val="21"/>
        </w:rPr>
      </w:pPr>
      <w:r w:rsidRPr="00A461F7">
        <w:rPr>
          <w:rFonts w:cs="Times New Roman"/>
          <w:b/>
          <w:bCs/>
          <w:color w:val="000000" w:themeColor="text1"/>
          <w:sz w:val="21"/>
          <w:szCs w:val="21"/>
        </w:rPr>
        <w:t>ПРОЕКТ ДОГОВОРА № _________________</w:t>
      </w:r>
    </w:p>
    <w:p w:rsidR="00B324A5" w:rsidRPr="00A461F7" w:rsidRDefault="00B324A5" w:rsidP="00B324A5">
      <w:pPr>
        <w:autoSpaceDE w:val="0"/>
        <w:autoSpaceDN w:val="0"/>
        <w:adjustRightInd w:val="0"/>
        <w:jc w:val="center"/>
        <w:rPr>
          <w:rFonts w:cs="Times New Roman"/>
          <w:b/>
          <w:bCs/>
          <w:color w:val="000000" w:themeColor="text1"/>
          <w:sz w:val="21"/>
          <w:szCs w:val="21"/>
        </w:rPr>
      </w:pPr>
      <w:r w:rsidRPr="00A461F7">
        <w:rPr>
          <w:rFonts w:cs="Times New Roman"/>
          <w:b/>
          <w:bCs/>
          <w:color w:val="000000" w:themeColor="text1"/>
          <w:sz w:val="21"/>
          <w:szCs w:val="21"/>
        </w:rPr>
        <w:t>подряда на ремонтные работы</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p>
    <w:p w:rsidR="00B324A5" w:rsidRPr="00A461F7" w:rsidRDefault="00B324A5" w:rsidP="00B324A5">
      <w:pPr>
        <w:jc w:val="both"/>
        <w:rPr>
          <w:rFonts w:cs="Times New Roman"/>
          <w:bCs/>
          <w:color w:val="000000" w:themeColor="text1"/>
          <w:sz w:val="21"/>
          <w:szCs w:val="21"/>
        </w:rPr>
      </w:pPr>
      <w:proofErr w:type="spellStart"/>
      <w:r w:rsidRPr="00A461F7">
        <w:rPr>
          <w:rFonts w:cs="Times New Roman"/>
          <w:bCs/>
          <w:color w:val="000000" w:themeColor="text1"/>
          <w:sz w:val="21"/>
          <w:szCs w:val="21"/>
        </w:rPr>
        <w:t>рп</w:t>
      </w:r>
      <w:proofErr w:type="spellEnd"/>
      <w:r w:rsidRPr="00A461F7">
        <w:rPr>
          <w:rFonts w:cs="Times New Roman"/>
          <w:bCs/>
          <w:color w:val="000000" w:themeColor="text1"/>
          <w:sz w:val="21"/>
          <w:szCs w:val="21"/>
        </w:rPr>
        <w:t>. Ванино</w:t>
      </w:r>
      <w:r w:rsidRPr="00A461F7">
        <w:rPr>
          <w:rFonts w:cs="Times New Roman"/>
          <w:b/>
          <w:bCs/>
          <w:color w:val="000000" w:themeColor="text1"/>
          <w:sz w:val="21"/>
          <w:szCs w:val="21"/>
        </w:rPr>
        <w:tab/>
      </w:r>
      <w:r w:rsidRPr="00A461F7">
        <w:rPr>
          <w:rFonts w:cs="Times New Roman"/>
          <w:b/>
          <w:bCs/>
          <w:color w:val="000000" w:themeColor="text1"/>
          <w:sz w:val="21"/>
          <w:szCs w:val="21"/>
        </w:rPr>
        <w:tab/>
      </w:r>
      <w:r w:rsidRPr="00A461F7">
        <w:rPr>
          <w:rFonts w:cs="Times New Roman"/>
          <w:b/>
          <w:bCs/>
          <w:color w:val="000000" w:themeColor="text1"/>
          <w:sz w:val="21"/>
          <w:szCs w:val="21"/>
        </w:rPr>
        <w:tab/>
      </w:r>
      <w:r w:rsidRPr="00A461F7">
        <w:rPr>
          <w:rFonts w:cs="Times New Roman"/>
          <w:b/>
          <w:bCs/>
          <w:color w:val="000000" w:themeColor="text1"/>
          <w:sz w:val="21"/>
          <w:szCs w:val="21"/>
        </w:rPr>
        <w:tab/>
      </w:r>
      <w:r w:rsidRPr="00A461F7">
        <w:rPr>
          <w:rFonts w:cs="Times New Roman"/>
          <w:b/>
          <w:bCs/>
          <w:color w:val="000000" w:themeColor="text1"/>
          <w:sz w:val="21"/>
          <w:szCs w:val="21"/>
        </w:rPr>
        <w:tab/>
      </w:r>
      <w:r w:rsidRPr="00A461F7">
        <w:rPr>
          <w:rFonts w:cs="Times New Roman"/>
          <w:b/>
          <w:bCs/>
          <w:color w:val="000000" w:themeColor="text1"/>
          <w:sz w:val="21"/>
          <w:szCs w:val="21"/>
        </w:rPr>
        <w:tab/>
      </w:r>
      <w:r w:rsidRPr="00A461F7">
        <w:rPr>
          <w:rFonts w:cs="Times New Roman"/>
          <w:b/>
          <w:bCs/>
          <w:color w:val="000000" w:themeColor="text1"/>
          <w:sz w:val="21"/>
          <w:szCs w:val="21"/>
        </w:rPr>
        <w:tab/>
        <w:t xml:space="preserve">                      </w:t>
      </w:r>
      <w:r w:rsidR="004D4DCE">
        <w:rPr>
          <w:rFonts w:cs="Times New Roman"/>
          <w:b/>
          <w:bCs/>
          <w:color w:val="000000" w:themeColor="text1"/>
          <w:sz w:val="21"/>
          <w:szCs w:val="21"/>
        </w:rPr>
        <w:t xml:space="preserve">             </w:t>
      </w:r>
      <w:r w:rsidRPr="00A461F7">
        <w:rPr>
          <w:rFonts w:cs="Times New Roman"/>
          <w:b/>
          <w:bCs/>
          <w:color w:val="000000" w:themeColor="text1"/>
          <w:sz w:val="21"/>
          <w:szCs w:val="21"/>
        </w:rPr>
        <w:t xml:space="preserve">             </w:t>
      </w:r>
      <w:proofErr w:type="gramStart"/>
      <w:r w:rsidRPr="00A461F7">
        <w:rPr>
          <w:rFonts w:cs="Times New Roman"/>
          <w:b/>
          <w:bCs/>
          <w:color w:val="000000" w:themeColor="text1"/>
          <w:sz w:val="21"/>
          <w:szCs w:val="21"/>
        </w:rPr>
        <w:t xml:space="preserve">   </w:t>
      </w:r>
      <w:r w:rsidRPr="00A461F7">
        <w:rPr>
          <w:rFonts w:cs="Times New Roman"/>
          <w:bCs/>
          <w:color w:val="000000" w:themeColor="text1"/>
          <w:sz w:val="21"/>
          <w:szCs w:val="21"/>
        </w:rPr>
        <w:t>«</w:t>
      </w:r>
      <w:proofErr w:type="gramEnd"/>
      <w:r w:rsidRPr="00A461F7">
        <w:rPr>
          <w:rFonts w:cs="Times New Roman"/>
          <w:bCs/>
          <w:color w:val="000000" w:themeColor="text1"/>
          <w:sz w:val="21"/>
          <w:szCs w:val="21"/>
        </w:rPr>
        <w:t xml:space="preserve">      » </w:t>
      </w:r>
      <w:r w:rsidR="00A461F7" w:rsidRPr="00A461F7">
        <w:rPr>
          <w:rFonts w:cs="Times New Roman"/>
          <w:bCs/>
          <w:color w:val="000000" w:themeColor="text1"/>
          <w:sz w:val="21"/>
          <w:szCs w:val="21"/>
        </w:rPr>
        <w:t>ноя</w:t>
      </w:r>
      <w:r w:rsidRPr="00A461F7">
        <w:rPr>
          <w:rFonts w:cs="Times New Roman"/>
          <w:bCs/>
          <w:color w:val="000000" w:themeColor="text1"/>
          <w:sz w:val="21"/>
          <w:szCs w:val="21"/>
        </w:rPr>
        <w:t>бря 2017 г.</w:t>
      </w:r>
    </w:p>
    <w:p w:rsidR="00B324A5" w:rsidRPr="00A461F7" w:rsidRDefault="00B324A5" w:rsidP="00B324A5">
      <w:pPr>
        <w:ind w:firstLine="709"/>
        <w:jc w:val="both"/>
        <w:rPr>
          <w:rFonts w:cs="Times New Roman"/>
          <w:bCs/>
          <w:color w:val="000000" w:themeColor="text1"/>
          <w:sz w:val="21"/>
          <w:szCs w:val="21"/>
        </w:rPr>
      </w:pPr>
    </w:p>
    <w:p w:rsidR="00B324A5" w:rsidRPr="00A461F7" w:rsidRDefault="00B324A5" w:rsidP="00B324A5">
      <w:pPr>
        <w:ind w:firstLine="709"/>
        <w:jc w:val="both"/>
        <w:rPr>
          <w:rFonts w:cs="Times New Roman"/>
          <w:color w:val="000000" w:themeColor="text1"/>
          <w:sz w:val="21"/>
          <w:szCs w:val="21"/>
        </w:rPr>
      </w:pPr>
      <w:r w:rsidRPr="00A461F7">
        <w:rPr>
          <w:rFonts w:eastAsia="Calibri" w:cs="Times New Roman"/>
          <w:b/>
          <w:color w:val="000000" w:themeColor="text1"/>
          <w:sz w:val="21"/>
          <w:szCs w:val="21"/>
        </w:rPr>
        <w:t>Федеральное государственное бюджетное учреждение «Администрация морских портов Охотского моря и Татарского пролива»</w:t>
      </w:r>
      <w:r w:rsidRPr="00A461F7">
        <w:rPr>
          <w:rFonts w:eastAsia="Calibri" w:cs="Times New Roman"/>
          <w:color w:val="000000" w:themeColor="text1"/>
          <w:sz w:val="21"/>
          <w:szCs w:val="21"/>
        </w:rPr>
        <w:t xml:space="preserve"> (сокращенное наименование ФГБУ «АМП Охотского моря и Татарского пролива»), именуемое в дальнейшем </w:t>
      </w:r>
      <w:r w:rsidRPr="00A461F7">
        <w:rPr>
          <w:rFonts w:eastAsia="Calibri" w:cs="Times New Roman"/>
          <w:b/>
          <w:color w:val="000000" w:themeColor="text1"/>
          <w:sz w:val="21"/>
          <w:szCs w:val="21"/>
        </w:rPr>
        <w:t>«Заказчик»</w:t>
      </w:r>
      <w:r w:rsidRPr="00A461F7">
        <w:rPr>
          <w:rFonts w:eastAsia="Calibri" w:cs="Times New Roman"/>
          <w:color w:val="000000" w:themeColor="text1"/>
          <w:sz w:val="21"/>
          <w:szCs w:val="21"/>
        </w:rPr>
        <w:t xml:space="preserve">, в лице руководителя Татаринова Николая Петровича, действующего на основании </w:t>
      </w:r>
      <w:r w:rsidRPr="00A461F7">
        <w:rPr>
          <w:rStyle w:val="FontStyle12"/>
          <w:color w:val="000000" w:themeColor="text1"/>
          <w:sz w:val="21"/>
          <w:szCs w:val="21"/>
        </w:rPr>
        <w:t>Устава</w:t>
      </w:r>
      <w:r w:rsidRPr="00A461F7">
        <w:rPr>
          <w:rFonts w:eastAsia="Calibri" w:cs="Times New Roman"/>
          <w:color w:val="000000" w:themeColor="text1"/>
          <w:sz w:val="21"/>
          <w:szCs w:val="21"/>
        </w:rPr>
        <w:t xml:space="preserve">, с одной стороны, и </w:t>
      </w:r>
      <w:r w:rsidR="00A461F7" w:rsidRPr="00A461F7">
        <w:rPr>
          <w:rFonts w:cs="Times New Roman"/>
          <w:b/>
          <w:sz w:val="21"/>
          <w:szCs w:val="21"/>
        </w:rPr>
        <w:t>Общество с ограниченной ответственностью «</w:t>
      </w:r>
      <w:proofErr w:type="spellStart"/>
      <w:r w:rsidR="00A461F7" w:rsidRPr="00A461F7">
        <w:rPr>
          <w:rFonts w:cs="Times New Roman"/>
          <w:b/>
          <w:sz w:val="21"/>
          <w:szCs w:val="21"/>
        </w:rPr>
        <w:t>Кадар</w:t>
      </w:r>
      <w:proofErr w:type="spellEnd"/>
      <w:r w:rsidR="00A461F7" w:rsidRPr="00A461F7">
        <w:rPr>
          <w:rFonts w:cs="Times New Roman"/>
          <w:b/>
          <w:sz w:val="21"/>
          <w:szCs w:val="21"/>
        </w:rPr>
        <w:t>»</w:t>
      </w:r>
      <w:r w:rsidRPr="00A461F7">
        <w:rPr>
          <w:rFonts w:eastAsia="Calibri" w:cs="Times New Roman"/>
          <w:color w:val="000000" w:themeColor="text1"/>
          <w:sz w:val="21"/>
          <w:szCs w:val="21"/>
        </w:rPr>
        <w:t xml:space="preserve"> (сокращенное наименование – </w:t>
      </w:r>
      <w:r w:rsidR="00A461F7" w:rsidRPr="00A461F7">
        <w:rPr>
          <w:rFonts w:cs="Times New Roman"/>
          <w:sz w:val="21"/>
          <w:szCs w:val="21"/>
        </w:rPr>
        <w:t>ООО «</w:t>
      </w:r>
      <w:proofErr w:type="spellStart"/>
      <w:r w:rsidR="00A461F7" w:rsidRPr="00A461F7">
        <w:rPr>
          <w:rFonts w:cs="Times New Roman"/>
          <w:sz w:val="21"/>
          <w:szCs w:val="21"/>
        </w:rPr>
        <w:t>Кадар</w:t>
      </w:r>
      <w:proofErr w:type="spellEnd"/>
      <w:r w:rsidR="00A461F7" w:rsidRPr="00A461F7">
        <w:rPr>
          <w:rFonts w:cs="Times New Roman"/>
          <w:sz w:val="21"/>
          <w:szCs w:val="21"/>
        </w:rPr>
        <w:t>»</w:t>
      </w:r>
      <w:r w:rsidRPr="00A461F7">
        <w:rPr>
          <w:rFonts w:eastAsia="Calibri" w:cs="Times New Roman"/>
          <w:color w:val="000000" w:themeColor="text1"/>
          <w:sz w:val="21"/>
          <w:szCs w:val="21"/>
        </w:rPr>
        <w:t xml:space="preserve">), именуемый в дальнейшем </w:t>
      </w:r>
      <w:r w:rsidRPr="00A461F7">
        <w:rPr>
          <w:rFonts w:eastAsia="Calibri" w:cs="Times New Roman"/>
          <w:b/>
          <w:color w:val="000000" w:themeColor="text1"/>
          <w:sz w:val="21"/>
          <w:szCs w:val="21"/>
        </w:rPr>
        <w:t>«Подрядчик»</w:t>
      </w:r>
      <w:r w:rsidRPr="00A461F7">
        <w:rPr>
          <w:rFonts w:eastAsia="Calibri" w:cs="Times New Roman"/>
          <w:color w:val="000000" w:themeColor="text1"/>
          <w:sz w:val="21"/>
          <w:szCs w:val="21"/>
        </w:rPr>
        <w:t xml:space="preserve">, </w:t>
      </w:r>
      <w:r w:rsidR="00A461F7" w:rsidRPr="00A461F7">
        <w:rPr>
          <w:rFonts w:eastAsia="Calibri" w:cs="Times New Roman"/>
          <w:color w:val="000000" w:themeColor="text1"/>
          <w:sz w:val="21"/>
          <w:szCs w:val="21"/>
        </w:rPr>
        <w:t xml:space="preserve">в лице </w:t>
      </w:r>
      <w:r w:rsidR="00A461F7" w:rsidRPr="00A461F7">
        <w:rPr>
          <w:rFonts w:cs="Times New Roman"/>
          <w:sz w:val="21"/>
          <w:szCs w:val="21"/>
        </w:rPr>
        <w:t xml:space="preserve">генерального директора </w:t>
      </w:r>
      <w:proofErr w:type="spellStart"/>
      <w:r w:rsidR="00A461F7" w:rsidRPr="00A461F7">
        <w:rPr>
          <w:rFonts w:cs="Times New Roman"/>
          <w:sz w:val="21"/>
          <w:szCs w:val="21"/>
        </w:rPr>
        <w:t>Вильского</w:t>
      </w:r>
      <w:proofErr w:type="spellEnd"/>
      <w:r w:rsidR="00A461F7" w:rsidRPr="00A461F7">
        <w:rPr>
          <w:rFonts w:cs="Times New Roman"/>
          <w:sz w:val="21"/>
          <w:szCs w:val="21"/>
        </w:rPr>
        <w:t xml:space="preserve"> Юрия Геннадьевича,</w:t>
      </w:r>
      <w:r w:rsidR="00A461F7" w:rsidRPr="00A461F7">
        <w:rPr>
          <w:rFonts w:eastAsia="Calibri" w:cs="Times New Roman"/>
          <w:color w:val="000000" w:themeColor="text1"/>
          <w:sz w:val="21"/>
          <w:szCs w:val="21"/>
        </w:rPr>
        <w:t xml:space="preserve"> </w:t>
      </w:r>
      <w:r w:rsidRPr="00A461F7">
        <w:rPr>
          <w:rFonts w:eastAsia="Calibri" w:cs="Times New Roman"/>
          <w:color w:val="000000" w:themeColor="text1"/>
          <w:sz w:val="21"/>
          <w:szCs w:val="21"/>
        </w:rPr>
        <w:t xml:space="preserve">действующий на основании </w:t>
      </w:r>
      <w:r w:rsidR="00A461F7" w:rsidRPr="00A461F7">
        <w:rPr>
          <w:rFonts w:eastAsia="Calibri" w:cs="Times New Roman"/>
          <w:color w:val="000000" w:themeColor="text1"/>
          <w:sz w:val="21"/>
          <w:szCs w:val="21"/>
        </w:rPr>
        <w:t>Устава</w:t>
      </w:r>
      <w:r w:rsidRPr="00A461F7">
        <w:rPr>
          <w:rFonts w:eastAsia="Calibri" w:cs="Times New Roman"/>
          <w:color w:val="000000" w:themeColor="text1"/>
          <w:sz w:val="21"/>
          <w:szCs w:val="21"/>
        </w:rPr>
        <w:t>, с другой стороны, совместно именуемые «Стороны», заключили настоящий договор (далее - договор) на основании Протокола заседания Единой комиссии от «    » ________ 2017 года №____ о нижеследующем:</w:t>
      </w:r>
    </w:p>
    <w:p w:rsidR="00B324A5" w:rsidRPr="00A461F7" w:rsidRDefault="00B324A5" w:rsidP="00B324A5">
      <w:pPr>
        <w:ind w:firstLine="709"/>
        <w:jc w:val="both"/>
        <w:rPr>
          <w:rFonts w:cs="Times New Roman"/>
          <w:b/>
          <w:bCs/>
          <w:color w:val="000000" w:themeColor="text1"/>
          <w:sz w:val="21"/>
          <w:szCs w:val="21"/>
        </w:rPr>
      </w:pPr>
    </w:p>
    <w:p w:rsidR="00B324A5" w:rsidRDefault="00B324A5" w:rsidP="00B324A5">
      <w:pPr>
        <w:jc w:val="center"/>
        <w:rPr>
          <w:rFonts w:cs="Times New Roman"/>
          <w:b/>
          <w:bCs/>
          <w:color w:val="000000" w:themeColor="text1"/>
          <w:sz w:val="21"/>
          <w:szCs w:val="21"/>
        </w:rPr>
      </w:pPr>
      <w:r w:rsidRPr="00A461F7">
        <w:rPr>
          <w:rFonts w:cs="Times New Roman"/>
          <w:b/>
          <w:bCs/>
          <w:color w:val="000000" w:themeColor="text1"/>
          <w:sz w:val="21"/>
          <w:szCs w:val="21"/>
        </w:rPr>
        <w:t>1. ПРЕДМЕТ ДОГОВОРА</w:t>
      </w:r>
    </w:p>
    <w:p w:rsidR="00A461F7" w:rsidRPr="00A461F7" w:rsidRDefault="00A461F7" w:rsidP="00B324A5">
      <w:pPr>
        <w:jc w:val="center"/>
        <w:rPr>
          <w:rFonts w:cs="Times New Roman"/>
          <w:b/>
          <w:bCs/>
          <w:color w:val="000000" w:themeColor="text1"/>
          <w:sz w:val="21"/>
          <w:szCs w:val="21"/>
        </w:rPr>
      </w:pPr>
    </w:p>
    <w:p w:rsidR="00B324A5" w:rsidRPr="00A461F7" w:rsidRDefault="00B324A5" w:rsidP="00284E56">
      <w:pPr>
        <w:keepNext/>
        <w:autoSpaceDE w:val="0"/>
        <w:autoSpaceDN w:val="0"/>
        <w:adjustRightInd w:val="0"/>
        <w:ind w:firstLine="709"/>
        <w:jc w:val="both"/>
        <w:rPr>
          <w:rFonts w:cs="Times New Roman"/>
          <w:bCs/>
          <w:color w:val="000000" w:themeColor="text1"/>
          <w:sz w:val="21"/>
          <w:szCs w:val="21"/>
        </w:rPr>
      </w:pPr>
      <w:r w:rsidRPr="00A461F7">
        <w:rPr>
          <w:rFonts w:cs="Times New Roman"/>
          <w:color w:val="000000" w:themeColor="text1"/>
          <w:sz w:val="21"/>
          <w:szCs w:val="21"/>
        </w:rPr>
        <w:t xml:space="preserve">1.1. Подрядчик принимает на себя обязательства </w:t>
      </w:r>
      <w:r w:rsidR="006805DD" w:rsidRPr="00A461F7">
        <w:rPr>
          <w:rFonts w:cs="Times New Roman"/>
          <w:color w:val="000000" w:themeColor="text1"/>
          <w:sz w:val="21"/>
          <w:szCs w:val="21"/>
        </w:rPr>
        <w:t xml:space="preserve">своими силами и средствами </w:t>
      </w:r>
      <w:r w:rsidRPr="00A461F7">
        <w:rPr>
          <w:rFonts w:cs="Times New Roman"/>
          <w:color w:val="000000" w:themeColor="text1"/>
          <w:sz w:val="21"/>
          <w:szCs w:val="21"/>
        </w:rPr>
        <w:t xml:space="preserve">выполнить работы по текущему ремонту </w:t>
      </w:r>
      <w:r w:rsidR="00284E56" w:rsidRPr="00A461F7">
        <w:rPr>
          <w:rFonts w:cs="Times New Roman"/>
          <w:color w:val="000000" w:themeColor="text1"/>
          <w:sz w:val="21"/>
          <w:szCs w:val="21"/>
        </w:rPr>
        <w:t>пола</w:t>
      </w:r>
      <w:r w:rsidRPr="00A461F7">
        <w:rPr>
          <w:rFonts w:cs="Times New Roman"/>
          <w:color w:val="000000" w:themeColor="text1"/>
          <w:sz w:val="21"/>
          <w:szCs w:val="21"/>
        </w:rPr>
        <w:t xml:space="preserve"> в служебных помещениях </w:t>
      </w:r>
      <w:r w:rsidR="006805DD" w:rsidRPr="00A461F7">
        <w:rPr>
          <w:rFonts w:cs="Times New Roman"/>
          <w:color w:val="000000" w:themeColor="text1"/>
          <w:sz w:val="21"/>
          <w:szCs w:val="21"/>
        </w:rPr>
        <w:t xml:space="preserve">(кабинетах) </w:t>
      </w:r>
      <w:r w:rsidRPr="00A461F7">
        <w:rPr>
          <w:rFonts w:cs="Times New Roman"/>
          <w:color w:val="000000" w:themeColor="text1"/>
          <w:sz w:val="21"/>
          <w:szCs w:val="21"/>
        </w:rPr>
        <w:t>филиала ФГБУ «АМП Охотского моря и Татарского пролива» в морском порту Николаевск-на-Амуре (далее – Работы), расположенных по адресу: 68</w:t>
      </w:r>
      <w:r w:rsidR="0078063E" w:rsidRPr="00A461F7">
        <w:rPr>
          <w:rFonts w:cs="Times New Roman"/>
          <w:color w:val="000000" w:themeColor="text1"/>
          <w:sz w:val="21"/>
          <w:szCs w:val="21"/>
        </w:rPr>
        <w:t>2</w:t>
      </w:r>
      <w:r w:rsidRPr="00A461F7">
        <w:rPr>
          <w:rFonts w:cs="Times New Roman"/>
          <w:color w:val="000000" w:themeColor="text1"/>
          <w:sz w:val="21"/>
          <w:szCs w:val="21"/>
        </w:rPr>
        <w:t xml:space="preserve">460, Хабаровский край, г. Николаевск-на-Амуре, ул. </w:t>
      </w:r>
      <w:proofErr w:type="spellStart"/>
      <w:r w:rsidRPr="00A461F7">
        <w:rPr>
          <w:rFonts w:cs="Times New Roman"/>
          <w:color w:val="000000" w:themeColor="text1"/>
          <w:sz w:val="21"/>
          <w:szCs w:val="21"/>
        </w:rPr>
        <w:t>Кантера</w:t>
      </w:r>
      <w:proofErr w:type="spellEnd"/>
      <w:r w:rsidRPr="00A461F7">
        <w:rPr>
          <w:rFonts w:cs="Times New Roman"/>
          <w:color w:val="000000" w:themeColor="text1"/>
          <w:sz w:val="21"/>
          <w:szCs w:val="21"/>
        </w:rPr>
        <w:t>, дом №1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324A5" w:rsidRDefault="00B324A5" w:rsidP="00B324A5">
      <w:pPr>
        <w:autoSpaceDE w:val="0"/>
        <w:autoSpaceDN w:val="0"/>
        <w:adjustRightInd w:val="0"/>
        <w:jc w:val="center"/>
        <w:rPr>
          <w:rFonts w:cs="Times New Roman"/>
          <w:b/>
          <w:bCs/>
          <w:color w:val="000000" w:themeColor="text1"/>
          <w:sz w:val="21"/>
          <w:szCs w:val="21"/>
          <w:highlight w:val="white"/>
        </w:rPr>
      </w:pPr>
      <w:r w:rsidRPr="00A461F7">
        <w:rPr>
          <w:rFonts w:cs="Times New Roman"/>
          <w:b/>
          <w:bCs/>
          <w:color w:val="000000" w:themeColor="text1"/>
          <w:sz w:val="21"/>
          <w:szCs w:val="21"/>
          <w:highlight w:val="white"/>
        </w:rPr>
        <w:t xml:space="preserve">2. ЦЕНА ДОГОВОРА </w:t>
      </w:r>
    </w:p>
    <w:p w:rsidR="00A461F7" w:rsidRPr="00A461F7" w:rsidRDefault="00A461F7" w:rsidP="00B324A5">
      <w:pPr>
        <w:autoSpaceDE w:val="0"/>
        <w:autoSpaceDN w:val="0"/>
        <w:adjustRightInd w:val="0"/>
        <w:jc w:val="center"/>
        <w:rPr>
          <w:rFonts w:cs="Times New Roman"/>
          <w:b/>
          <w:bCs/>
          <w:color w:val="000000" w:themeColor="text1"/>
          <w:sz w:val="21"/>
          <w:szCs w:val="21"/>
          <w:highlight w:val="white"/>
        </w:rPr>
      </w:pPr>
    </w:p>
    <w:p w:rsidR="00B324A5" w:rsidRPr="00A461F7" w:rsidRDefault="00B324A5" w:rsidP="00B324A5">
      <w:pPr>
        <w:pStyle w:val="af9"/>
        <w:ind w:firstLine="709"/>
        <w:contextualSpacing/>
        <w:jc w:val="both"/>
        <w:rPr>
          <w:rFonts w:cs="Times New Roman"/>
          <w:i/>
          <w:color w:val="000000" w:themeColor="text1"/>
          <w:sz w:val="21"/>
        </w:rPr>
      </w:pPr>
      <w:r w:rsidRPr="00A461F7">
        <w:rPr>
          <w:rFonts w:cs="Times New Roman"/>
          <w:color w:val="000000" w:themeColor="text1"/>
          <w:sz w:val="21"/>
          <w:highlight w:val="white"/>
        </w:rPr>
        <w:t xml:space="preserve">2.1. </w:t>
      </w:r>
      <w:r w:rsidRPr="00A461F7">
        <w:rPr>
          <w:rFonts w:cs="Times New Roman"/>
          <w:color w:val="000000" w:themeColor="text1"/>
          <w:sz w:val="21"/>
        </w:rPr>
        <w:t xml:space="preserve">Цена настоящего договора составляет </w:t>
      </w:r>
      <w:r w:rsidR="00A461F7" w:rsidRPr="00A461F7">
        <w:rPr>
          <w:rFonts w:cs="Times New Roman"/>
          <w:color w:val="000000" w:themeColor="text1"/>
          <w:sz w:val="21"/>
        </w:rPr>
        <w:t>243057 (Двести сорок три тысячи пятьдесят семь) рублей 00 копеек</w:t>
      </w:r>
      <w:r w:rsidRPr="00A461F7">
        <w:rPr>
          <w:rFonts w:cs="Times New Roman"/>
          <w:color w:val="000000" w:themeColor="text1"/>
          <w:sz w:val="21"/>
        </w:rPr>
        <w:t xml:space="preserve">, НДС </w:t>
      </w:r>
      <w:r w:rsidR="00A461F7" w:rsidRPr="00A461F7">
        <w:rPr>
          <w:rFonts w:cs="Times New Roman"/>
          <w:color w:val="000000" w:themeColor="text1"/>
          <w:sz w:val="21"/>
        </w:rPr>
        <w:t>не облагается</w:t>
      </w:r>
      <w:r w:rsidRPr="00A461F7">
        <w:rPr>
          <w:rFonts w:cs="Times New Roman"/>
          <w:i/>
          <w:color w:val="000000" w:themeColor="text1"/>
          <w:sz w:val="21"/>
        </w:rPr>
        <w:t>.</w:t>
      </w:r>
    </w:p>
    <w:p w:rsidR="00B324A5" w:rsidRPr="00A461F7" w:rsidRDefault="00B324A5" w:rsidP="00B324A5">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A461F7" w:rsidRDefault="00A461F7" w:rsidP="00B324A5">
      <w:pPr>
        <w:autoSpaceDE w:val="0"/>
        <w:autoSpaceDN w:val="0"/>
        <w:adjustRightInd w:val="0"/>
        <w:jc w:val="center"/>
        <w:rPr>
          <w:rFonts w:cs="Times New Roman"/>
          <w:b/>
          <w:bCs/>
          <w:caps/>
          <w:color w:val="000000" w:themeColor="text1"/>
          <w:sz w:val="21"/>
          <w:szCs w:val="21"/>
          <w:highlight w:val="white"/>
        </w:rPr>
      </w:pPr>
    </w:p>
    <w:p w:rsidR="00B324A5" w:rsidRDefault="00B324A5" w:rsidP="00B324A5">
      <w:pPr>
        <w:autoSpaceDE w:val="0"/>
        <w:autoSpaceDN w:val="0"/>
        <w:adjustRightInd w:val="0"/>
        <w:jc w:val="center"/>
        <w:rPr>
          <w:rFonts w:cs="Times New Roman"/>
          <w:b/>
          <w:bCs/>
          <w:caps/>
          <w:color w:val="000000" w:themeColor="text1"/>
          <w:sz w:val="21"/>
          <w:szCs w:val="21"/>
          <w:highlight w:val="white"/>
        </w:rPr>
      </w:pPr>
      <w:r w:rsidRPr="00A461F7">
        <w:rPr>
          <w:rFonts w:cs="Times New Roman"/>
          <w:b/>
          <w:bCs/>
          <w:caps/>
          <w:color w:val="000000" w:themeColor="text1"/>
          <w:sz w:val="21"/>
          <w:szCs w:val="21"/>
          <w:highlight w:val="white"/>
        </w:rPr>
        <w:t>3. Порядок расчетов</w:t>
      </w:r>
    </w:p>
    <w:p w:rsidR="00A461F7" w:rsidRPr="00A461F7" w:rsidRDefault="00A461F7" w:rsidP="00B324A5">
      <w:pPr>
        <w:autoSpaceDE w:val="0"/>
        <w:autoSpaceDN w:val="0"/>
        <w:adjustRightInd w:val="0"/>
        <w:jc w:val="center"/>
        <w:rPr>
          <w:rFonts w:cs="Times New Roman"/>
          <w:b/>
          <w:bCs/>
          <w:caps/>
          <w:color w:val="000000" w:themeColor="text1"/>
          <w:sz w:val="21"/>
          <w:szCs w:val="21"/>
          <w:highlight w:val="white"/>
        </w:rPr>
      </w:pPr>
    </w:p>
    <w:p w:rsidR="00B324A5" w:rsidRPr="00A461F7" w:rsidRDefault="00B324A5" w:rsidP="00B324A5">
      <w:pPr>
        <w:tabs>
          <w:tab w:val="left" w:pos="709"/>
          <w:tab w:val="left" w:pos="81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3.1. Оплата за выполненные Работы осуществляется по цене, установленной пп.2.1 настоящего договора.</w:t>
      </w:r>
    </w:p>
    <w:p w:rsidR="00B324A5" w:rsidRPr="00A461F7" w:rsidRDefault="00B324A5" w:rsidP="00B324A5">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3.2. Расчеты между Сторонами по договору производятся на основании счета на оплату в безналичном порядке платежными поручениями по платежным реквизитам, указанным в счете на оплату.</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3.3. Расчет за выполненные Работы производится на основании подписанного </w:t>
      </w:r>
      <w:r w:rsidRPr="00A461F7">
        <w:rPr>
          <w:rFonts w:cs="Times New Roman"/>
          <w:noProof/>
          <w:color w:val="000000" w:themeColor="text1"/>
          <w:sz w:val="21"/>
          <w:szCs w:val="21"/>
        </w:rPr>
        <w:t>Сторонами акта о приемке выполненных работ (форма № КС-2), справки о стоимости выполненных работ и затрат (форма № КС-3) не позднее 10 (десяти) рабочих дней от даты получения Заказчиком счета на оплату</w:t>
      </w:r>
      <w:r w:rsidRPr="00A461F7">
        <w:rPr>
          <w:rFonts w:cs="Times New Roman"/>
          <w:color w:val="000000" w:themeColor="text1"/>
          <w:sz w:val="21"/>
          <w:szCs w:val="21"/>
        </w:rPr>
        <w:t>.</w:t>
      </w:r>
    </w:p>
    <w:p w:rsidR="00B324A5" w:rsidRPr="00A461F7" w:rsidRDefault="00B324A5" w:rsidP="00B324A5">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3.4. Обязательство Заказчика по оплате Работ Подрядчику считается исполненным с момента списания денежных средств со счета Заказчика.</w:t>
      </w:r>
    </w:p>
    <w:p w:rsidR="00B324A5" w:rsidRPr="00A461F7" w:rsidRDefault="00B324A5" w:rsidP="00B324A5">
      <w:pPr>
        <w:tabs>
          <w:tab w:val="left" w:leader="underscore" w:pos="10598"/>
        </w:tabs>
        <w:autoSpaceDE w:val="0"/>
        <w:autoSpaceDN w:val="0"/>
        <w:adjustRightInd w:val="0"/>
        <w:ind w:firstLine="709"/>
        <w:jc w:val="center"/>
        <w:rPr>
          <w:rFonts w:cs="Times New Roman"/>
          <w:b/>
          <w:bCs/>
          <w:color w:val="000000" w:themeColor="text1"/>
          <w:sz w:val="21"/>
          <w:szCs w:val="21"/>
          <w:highlight w:val="white"/>
        </w:rPr>
      </w:pPr>
    </w:p>
    <w:p w:rsidR="00B324A5" w:rsidRPr="00A461F7" w:rsidRDefault="00B324A5" w:rsidP="00B324A5">
      <w:pPr>
        <w:autoSpaceDE w:val="0"/>
        <w:autoSpaceDN w:val="0"/>
        <w:adjustRightInd w:val="0"/>
        <w:jc w:val="center"/>
        <w:rPr>
          <w:rFonts w:cs="Times New Roman"/>
          <w:b/>
          <w:bCs/>
          <w:color w:val="000000" w:themeColor="text1"/>
          <w:sz w:val="21"/>
          <w:szCs w:val="21"/>
        </w:rPr>
      </w:pPr>
      <w:r w:rsidRPr="00A461F7">
        <w:rPr>
          <w:rFonts w:cs="Times New Roman"/>
          <w:b/>
          <w:bCs/>
          <w:color w:val="000000" w:themeColor="text1"/>
          <w:sz w:val="21"/>
          <w:szCs w:val="21"/>
        </w:rPr>
        <w:t>4. ПРАВА И ОБЯЗАННОСТИ СТОРОН</w:t>
      </w:r>
    </w:p>
    <w:p w:rsidR="00B324A5" w:rsidRPr="00A461F7" w:rsidRDefault="00B324A5" w:rsidP="00B324A5">
      <w:pPr>
        <w:autoSpaceDE w:val="0"/>
        <w:autoSpaceDN w:val="0"/>
        <w:adjustRightInd w:val="0"/>
        <w:ind w:firstLine="709"/>
        <w:jc w:val="both"/>
        <w:rPr>
          <w:rFonts w:cs="Times New Roman"/>
          <w:b/>
          <w:bCs/>
          <w:color w:val="000000" w:themeColor="text1"/>
          <w:sz w:val="21"/>
          <w:szCs w:val="21"/>
        </w:rPr>
      </w:pPr>
      <w:r w:rsidRPr="00A461F7">
        <w:rPr>
          <w:rFonts w:cs="Times New Roman"/>
          <w:b/>
          <w:bCs/>
          <w:color w:val="000000" w:themeColor="text1"/>
          <w:sz w:val="21"/>
          <w:szCs w:val="21"/>
        </w:rPr>
        <w:t>4.1. Заказчик вправе:</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4.1.1. Требовать от Подрядчика надлежащего исполнения обязательств в соответствии с условиями настоящего договора.</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4.1.2. Запрашивать у Подрядчика информацию о ходе и состоянии исполнения обязательств по настоящему договору.</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4.1.3. Проверять ход и качество Работ, выполняемых Подрядчиком, не вмешиваясь в его деятельность.</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B324A5" w:rsidRPr="00A461F7" w:rsidRDefault="00B324A5" w:rsidP="00B324A5">
      <w:pPr>
        <w:tabs>
          <w:tab w:val="left" w:pos="720"/>
        </w:tabs>
        <w:autoSpaceDE w:val="0"/>
        <w:autoSpaceDN w:val="0"/>
        <w:adjustRightInd w:val="0"/>
        <w:ind w:firstLine="709"/>
        <w:jc w:val="both"/>
        <w:rPr>
          <w:rFonts w:cs="Times New Roman"/>
          <w:b/>
          <w:bCs/>
          <w:color w:val="000000" w:themeColor="text1"/>
          <w:sz w:val="21"/>
          <w:szCs w:val="21"/>
          <w:highlight w:val="white"/>
        </w:rPr>
      </w:pPr>
      <w:r w:rsidRPr="00A461F7">
        <w:rPr>
          <w:rFonts w:cs="Times New Roman"/>
          <w:b/>
          <w:bCs/>
          <w:color w:val="000000" w:themeColor="text1"/>
          <w:sz w:val="21"/>
          <w:szCs w:val="21"/>
          <w:highlight w:val="white"/>
        </w:rPr>
        <w:t>4.2. Заказчик обязан:</w:t>
      </w:r>
    </w:p>
    <w:p w:rsidR="00B324A5" w:rsidRPr="00A461F7" w:rsidRDefault="00B324A5" w:rsidP="00B324A5">
      <w:pPr>
        <w:tabs>
          <w:tab w:val="left" w:pos="713"/>
        </w:tabs>
        <w:autoSpaceDE w:val="0"/>
        <w:autoSpaceDN w:val="0"/>
        <w:adjustRightInd w:val="0"/>
        <w:ind w:firstLine="709"/>
        <w:jc w:val="both"/>
        <w:rPr>
          <w:rFonts w:cs="Times New Roman"/>
          <w:color w:val="000000" w:themeColor="text1"/>
          <w:sz w:val="21"/>
          <w:szCs w:val="21"/>
          <w:highlight w:val="white"/>
        </w:rPr>
      </w:pPr>
      <w:r w:rsidRPr="00A461F7">
        <w:rPr>
          <w:rFonts w:cs="Times New Roman"/>
          <w:color w:val="000000" w:themeColor="text1"/>
          <w:sz w:val="21"/>
          <w:szCs w:val="21"/>
          <w:highlight w:val="white"/>
        </w:rPr>
        <w:t>4.2.1.</w:t>
      </w:r>
      <w:r w:rsidRPr="00A461F7">
        <w:rPr>
          <w:rFonts w:cs="Times New Roman"/>
          <w:color w:val="000000" w:themeColor="text1"/>
          <w:spacing w:val="5"/>
          <w:sz w:val="21"/>
          <w:szCs w:val="21"/>
          <w:highlight w:val="white"/>
        </w:rPr>
        <w:t xml:space="preserve"> Н</w:t>
      </w:r>
      <w:r w:rsidRPr="00A461F7">
        <w:rPr>
          <w:rFonts w:cs="Times New Roman"/>
          <w:color w:val="000000" w:themeColor="text1"/>
          <w:sz w:val="21"/>
          <w:szCs w:val="21"/>
          <w:highlight w:val="white"/>
        </w:rPr>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договора. Уполномоченный представитель имеет право беспрепятственного доступа ко всем видам Работ в течение всего периода их выполнения.</w:t>
      </w:r>
    </w:p>
    <w:p w:rsidR="00B324A5" w:rsidRPr="00A461F7" w:rsidRDefault="00B324A5" w:rsidP="00B324A5">
      <w:pPr>
        <w:tabs>
          <w:tab w:val="left" w:pos="846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w:t>
      </w:r>
      <w:r w:rsidRPr="00A461F7">
        <w:rPr>
          <w:rFonts w:cs="Times New Roman"/>
          <w:color w:val="000000" w:themeColor="text1"/>
          <w:sz w:val="21"/>
          <w:szCs w:val="21"/>
        </w:rPr>
        <w:lastRenderedPageBreak/>
        <w:t>форме в течение 2 (двух) рабочих дней после обнаружения таких фактов, назначив срок их устранения.</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4.2.4.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4.2.5. Своевременно принять и оплатить выполненные Работы в соответствии с условиями настоящего договора.</w:t>
      </w:r>
    </w:p>
    <w:p w:rsidR="00B324A5" w:rsidRPr="00A461F7" w:rsidRDefault="00B324A5" w:rsidP="00B324A5">
      <w:pPr>
        <w:ind w:firstLine="709"/>
        <w:jc w:val="both"/>
        <w:rPr>
          <w:rFonts w:cs="Times New Roman"/>
          <w:bCs/>
          <w:color w:val="000000" w:themeColor="text1"/>
          <w:sz w:val="21"/>
          <w:szCs w:val="21"/>
        </w:rPr>
      </w:pPr>
      <w:r w:rsidRPr="00A461F7">
        <w:rPr>
          <w:rFonts w:cs="Times New Roman"/>
          <w:bCs/>
          <w:color w:val="000000" w:themeColor="text1"/>
          <w:sz w:val="21"/>
          <w:szCs w:val="21"/>
        </w:rPr>
        <w:t xml:space="preserve">4.2.6. </w:t>
      </w:r>
      <w:r w:rsidRPr="00A461F7">
        <w:rPr>
          <w:rStyle w:val="FontStyle13"/>
          <w:rFonts w:cs="Times New Roman"/>
          <w:color w:val="000000" w:themeColor="text1"/>
          <w:sz w:val="21"/>
          <w:szCs w:val="21"/>
        </w:rPr>
        <w:t>По всем вопросам, связанным с исполнением настоящего договора взаимодействовать с ответственным за настоящий договор лицом со стороны Подрядчика</w:t>
      </w:r>
      <w:r w:rsidRPr="00A461F7">
        <w:rPr>
          <w:rFonts w:cs="Times New Roman"/>
          <w:bCs/>
          <w:color w:val="000000" w:themeColor="text1"/>
          <w:sz w:val="21"/>
          <w:szCs w:val="21"/>
        </w:rPr>
        <w:t>. Ответственным со стороны Подрядчика лицом назначен _______________. Тел. _______________.</w:t>
      </w:r>
    </w:p>
    <w:p w:rsidR="00B324A5" w:rsidRPr="00A461F7" w:rsidRDefault="00B324A5" w:rsidP="00B324A5">
      <w:pPr>
        <w:tabs>
          <w:tab w:val="left" w:pos="709"/>
        </w:tabs>
        <w:autoSpaceDE w:val="0"/>
        <w:autoSpaceDN w:val="0"/>
        <w:adjustRightInd w:val="0"/>
        <w:ind w:firstLine="709"/>
        <w:jc w:val="both"/>
        <w:rPr>
          <w:rFonts w:cs="Times New Roman"/>
          <w:b/>
          <w:bCs/>
          <w:color w:val="000000" w:themeColor="text1"/>
          <w:sz w:val="21"/>
          <w:szCs w:val="21"/>
        </w:rPr>
      </w:pPr>
      <w:r w:rsidRPr="00A461F7">
        <w:rPr>
          <w:rFonts w:cs="Times New Roman"/>
          <w:b/>
          <w:bCs/>
          <w:color w:val="000000" w:themeColor="text1"/>
          <w:sz w:val="21"/>
          <w:szCs w:val="21"/>
        </w:rPr>
        <w:t>4.3. Подрядчик вправе:</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4.3.1. Потребовать указаний и разъяснений по любому вопросу, связанному с выполнением Работ по договору. </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4.3.2. Требовать своевременной оплаты выполненных Работ в соответствии с условиями настоящего договора.</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4.3.3. Завершить Работы в более короткий срок, чем предусмотрено настоящим договором по согласованию с Заказчиком.</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4.3.4. Требовать подписания в соответствии с условиями настоящего договора Заказчиком акта о приемке выполненных Работ по настоящему договору</w:t>
      </w:r>
      <w:r w:rsidRPr="00A461F7">
        <w:rPr>
          <w:rFonts w:cs="Times New Roman"/>
          <w:color w:val="000000" w:themeColor="text1"/>
          <w:sz w:val="21"/>
          <w:szCs w:val="21"/>
          <w:highlight w:val="white"/>
        </w:rPr>
        <w:t>.</w:t>
      </w:r>
    </w:p>
    <w:p w:rsidR="00B324A5" w:rsidRPr="00A461F7" w:rsidRDefault="00B324A5" w:rsidP="00B324A5">
      <w:pPr>
        <w:tabs>
          <w:tab w:val="left" w:leader="underscore" w:pos="10598"/>
        </w:tabs>
        <w:autoSpaceDE w:val="0"/>
        <w:autoSpaceDN w:val="0"/>
        <w:adjustRightInd w:val="0"/>
        <w:ind w:firstLine="709"/>
        <w:jc w:val="both"/>
        <w:rPr>
          <w:rFonts w:cs="Times New Roman"/>
          <w:b/>
          <w:bCs/>
          <w:color w:val="000000" w:themeColor="text1"/>
          <w:sz w:val="21"/>
          <w:szCs w:val="21"/>
          <w:highlight w:val="white"/>
        </w:rPr>
      </w:pPr>
      <w:r w:rsidRPr="00A461F7">
        <w:rPr>
          <w:rFonts w:cs="Times New Roman"/>
          <w:b/>
          <w:bCs/>
          <w:color w:val="000000" w:themeColor="text1"/>
          <w:sz w:val="21"/>
          <w:szCs w:val="21"/>
          <w:highlight w:val="white"/>
        </w:rPr>
        <w:t>4.4. Подрядчик обязан:</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w:t>
      </w:r>
      <w:r w:rsidRPr="00A461F7">
        <w:rPr>
          <w:rFonts w:cs="Times New Roman"/>
          <w:color w:val="000000" w:themeColor="text1"/>
          <w:sz w:val="21"/>
          <w:szCs w:val="21"/>
          <w:highlight w:val="white"/>
        </w:rPr>
        <w:t>Российской Федерации</w:t>
      </w:r>
      <w:r w:rsidRPr="00A461F7">
        <w:rPr>
          <w:rFonts w:cs="Times New Roman"/>
          <w:color w:val="000000" w:themeColor="text1"/>
          <w:sz w:val="21"/>
          <w:szCs w:val="21"/>
        </w:rPr>
        <w:t>.</w:t>
      </w:r>
    </w:p>
    <w:p w:rsidR="00B324A5" w:rsidRPr="00A461F7" w:rsidRDefault="00B324A5" w:rsidP="00B324A5">
      <w:pPr>
        <w:tabs>
          <w:tab w:val="left" w:leader="underscore" w:pos="10598"/>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4.4.2. Выполнить Работы, предусмотренные по настоящему договору, в соответствии с Приложением №1 и 2, в сроки, установленные в настоящем договоре.</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4.4.4. Производить Работы в соответствии </w:t>
      </w:r>
      <w:r w:rsidRPr="00A461F7">
        <w:rPr>
          <w:rFonts w:cs="Times New Roman"/>
          <w:color w:val="000000" w:themeColor="text1"/>
          <w:sz w:val="21"/>
          <w:szCs w:val="21"/>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A461F7">
        <w:rPr>
          <w:rFonts w:cs="Times New Roman"/>
          <w:color w:val="000000" w:themeColor="text1"/>
          <w:sz w:val="21"/>
          <w:szCs w:val="21"/>
        </w:rPr>
        <w:t xml:space="preserve"> в области строительства</w:t>
      </w:r>
    </w:p>
    <w:p w:rsidR="00B324A5" w:rsidRPr="00A461F7" w:rsidRDefault="00B324A5" w:rsidP="00B324A5">
      <w:pPr>
        <w:tabs>
          <w:tab w:val="left" w:pos="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4.4.5. Во время проведения Работ обеспечивать безопасность Работ для третьих лиц </w:t>
      </w:r>
      <w:r w:rsidR="0078063E" w:rsidRPr="00A461F7">
        <w:rPr>
          <w:rFonts w:cs="Times New Roman"/>
          <w:color w:val="000000" w:themeColor="text1"/>
          <w:sz w:val="21"/>
          <w:szCs w:val="21"/>
        </w:rPr>
        <w:t xml:space="preserve">и их имущества, </w:t>
      </w:r>
      <w:r w:rsidRPr="00A461F7">
        <w:rPr>
          <w:rFonts w:cs="Times New Roman"/>
          <w:color w:val="000000" w:themeColor="text1"/>
          <w:sz w:val="21"/>
          <w:szCs w:val="21"/>
        </w:rPr>
        <w:t xml:space="preserve">окружающей среды, выполнять Работы с соблюдением требований безопасности труда, норм пожарной безопасности, сохранности объектов культурного наследия. </w:t>
      </w:r>
      <w:r w:rsidR="0078063E" w:rsidRPr="00A461F7">
        <w:rPr>
          <w:rFonts w:cs="Times New Roman"/>
          <w:color w:val="000000" w:themeColor="text1"/>
          <w:sz w:val="21"/>
          <w:szCs w:val="21"/>
        </w:rPr>
        <w:t xml:space="preserve"> Осуществлять ежедневную уборку строительного мусора. </w:t>
      </w:r>
      <w:r w:rsidRPr="00A461F7">
        <w:rPr>
          <w:rFonts w:cs="Times New Roman"/>
          <w:color w:val="000000" w:themeColor="text1"/>
          <w:sz w:val="21"/>
          <w:szCs w:val="21"/>
        </w:rPr>
        <w:t>Нести ответственность за любые нарушения правил и требований по охране труда, а также за последствия этих нарушений.</w:t>
      </w:r>
    </w:p>
    <w:p w:rsidR="00B324A5" w:rsidRPr="00A461F7" w:rsidRDefault="00B324A5" w:rsidP="00B324A5">
      <w:pPr>
        <w:tabs>
          <w:tab w:val="left" w:pos="54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4.4.6. Устранять все замечания Заказчика, надзорных органов, выявленные в процессе производства и приемки Работ</w:t>
      </w:r>
      <w:r w:rsidR="0078063E" w:rsidRPr="00A461F7">
        <w:rPr>
          <w:rFonts w:cs="Times New Roman"/>
          <w:color w:val="000000" w:themeColor="text1"/>
          <w:sz w:val="21"/>
          <w:szCs w:val="21"/>
        </w:rPr>
        <w:t xml:space="preserve">, за свой счет, в согласованные с Заказчиком </w:t>
      </w:r>
      <w:r w:rsidRPr="00A461F7">
        <w:rPr>
          <w:rFonts w:cs="Times New Roman"/>
          <w:color w:val="000000" w:themeColor="text1"/>
          <w:sz w:val="21"/>
          <w:szCs w:val="21"/>
        </w:rPr>
        <w:t>сроки. Не приступать к продолжению Работ до составления актов об устранении выявленных недостатков.</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в течение 1 дня после приостановления выполнения Работ.</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Объектов.</w:t>
      </w:r>
    </w:p>
    <w:p w:rsidR="00B324A5" w:rsidRPr="00A461F7" w:rsidRDefault="00B324A5" w:rsidP="00B324A5">
      <w:pPr>
        <w:tabs>
          <w:tab w:val="left" w:pos="72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4.4.10. Предоставлять по запросу Заказчика в сроки, указанные в таком запросе, информацию о ходе исполнения обязательств по настоящему договору.</w:t>
      </w:r>
    </w:p>
    <w:p w:rsidR="00B324A5" w:rsidRPr="00A461F7" w:rsidRDefault="00B324A5" w:rsidP="00B324A5">
      <w:pPr>
        <w:tabs>
          <w:tab w:val="left" w:pos="0"/>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4.4.11. В 2-х </w:t>
      </w:r>
      <w:proofErr w:type="spellStart"/>
      <w:r w:rsidRPr="00A461F7">
        <w:rPr>
          <w:rFonts w:cs="Times New Roman"/>
          <w:color w:val="000000" w:themeColor="text1"/>
          <w:sz w:val="21"/>
          <w:szCs w:val="21"/>
        </w:rPr>
        <w:t>дневный</w:t>
      </w:r>
      <w:proofErr w:type="spellEnd"/>
      <w:r w:rsidRPr="00A461F7">
        <w:rPr>
          <w:rFonts w:cs="Times New Roman"/>
          <w:color w:val="000000" w:themeColor="text1"/>
          <w:sz w:val="21"/>
          <w:szCs w:val="21"/>
        </w:rPr>
        <w:t xml:space="preserve"> срок после завершения Работ освободить Объект от принадлежащего ему имущества</w:t>
      </w:r>
      <w:r w:rsidR="0078063E" w:rsidRPr="00A461F7">
        <w:rPr>
          <w:rFonts w:cs="Times New Roman"/>
          <w:color w:val="000000" w:themeColor="text1"/>
          <w:sz w:val="21"/>
          <w:szCs w:val="21"/>
        </w:rPr>
        <w:t>, строительного мусора</w:t>
      </w:r>
      <w:r w:rsidRPr="00A461F7">
        <w:rPr>
          <w:rFonts w:cs="Times New Roman"/>
          <w:color w:val="000000" w:themeColor="text1"/>
          <w:sz w:val="21"/>
          <w:szCs w:val="21"/>
        </w:rPr>
        <w:t>.</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4.4.12. Представить Заказчику сведения об изменении своего фактического местонахождения в срок не позднее 5 </w:t>
      </w:r>
      <w:r w:rsidR="00284E56" w:rsidRPr="00A461F7">
        <w:rPr>
          <w:rFonts w:cs="Times New Roman"/>
          <w:color w:val="000000" w:themeColor="text1"/>
          <w:sz w:val="21"/>
          <w:szCs w:val="21"/>
        </w:rPr>
        <w:t xml:space="preserve">(пяти) </w:t>
      </w:r>
      <w:r w:rsidRPr="00A461F7">
        <w:rPr>
          <w:rFonts w:cs="Times New Roman"/>
          <w:color w:val="000000" w:themeColor="text1"/>
          <w:sz w:val="21"/>
          <w:szCs w:val="21"/>
        </w:rPr>
        <w:t>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4.4.13. Исполнять иные обязательства, предусмотренные действующим законодательством </w:t>
      </w:r>
      <w:r w:rsidRPr="00A461F7">
        <w:rPr>
          <w:rFonts w:cs="Times New Roman"/>
          <w:color w:val="000000" w:themeColor="text1"/>
          <w:sz w:val="21"/>
          <w:szCs w:val="21"/>
          <w:highlight w:val="white"/>
        </w:rPr>
        <w:t>Российской Федерации</w:t>
      </w:r>
      <w:r w:rsidRPr="00A461F7">
        <w:rPr>
          <w:rFonts w:cs="Times New Roman"/>
          <w:color w:val="000000" w:themeColor="text1"/>
          <w:sz w:val="21"/>
          <w:szCs w:val="21"/>
        </w:rPr>
        <w:t xml:space="preserve"> и договором.</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lastRenderedPageBreak/>
        <w:t>4.4.14. Нести ответственности за сохранность переданного Заказчиком материала.</w:t>
      </w:r>
    </w:p>
    <w:p w:rsidR="00B324A5" w:rsidRPr="00A461F7" w:rsidRDefault="00B324A5" w:rsidP="00B324A5">
      <w:pPr>
        <w:ind w:firstLine="709"/>
        <w:jc w:val="both"/>
        <w:rPr>
          <w:rFonts w:cs="Times New Roman"/>
          <w:bCs/>
          <w:color w:val="000000" w:themeColor="text1"/>
          <w:sz w:val="21"/>
          <w:szCs w:val="21"/>
        </w:rPr>
      </w:pPr>
      <w:r w:rsidRPr="00A461F7">
        <w:rPr>
          <w:rFonts w:cs="Times New Roman"/>
          <w:bCs/>
          <w:color w:val="000000" w:themeColor="text1"/>
          <w:sz w:val="21"/>
          <w:szCs w:val="21"/>
        </w:rPr>
        <w:t xml:space="preserve">4.4.15. </w:t>
      </w:r>
      <w:r w:rsidRPr="00A461F7">
        <w:rPr>
          <w:rStyle w:val="FontStyle13"/>
          <w:rFonts w:cs="Times New Roman"/>
          <w:color w:val="000000" w:themeColor="text1"/>
          <w:sz w:val="21"/>
          <w:szCs w:val="21"/>
        </w:rPr>
        <w:t xml:space="preserve">По всем вопросам, связанным с исполнением настоящего договора, а именно оформление </w:t>
      </w:r>
      <w:r w:rsidRPr="00A461F7">
        <w:rPr>
          <w:rFonts w:cs="Times New Roman"/>
          <w:color w:val="000000" w:themeColor="text1"/>
          <w:sz w:val="21"/>
          <w:szCs w:val="21"/>
        </w:rPr>
        <w:t>совместно с Подрядчиком акта на выполненные работы, осуществление контроля за выполнением Работ, а также производства проверки соответствия используемых Подрядчиком материалов, условиям настоящего договора,</w:t>
      </w:r>
      <w:r w:rsidRPr="00A461F7">
        <w:rPr>
          <w:rStyle w:val="FontStyle13"/>
          <w:rFonts w:cs="Times New Roman"/>
          <w:color w:val="000000" w:themeColor="text1"/>
          <w:sz w:val="21"/>
          <w:szCs w:val="21"/>
        </w:rPr>
        <w:t xml:space="preserve"> обязуется взаимодействовать с ответственным за настоящий договор лицом со стороны Заказчика</w:t>
      </w:r>
      <w:r w:rsidRPr="00A461F7">
        <w:rPr>
          <w:rFonts w:cs="Times New Roman"/>
          <w:bCs/>
          <w:color w:val="000000" w:themeColor="text1"/>
          <w:sz w:val="21"/>
          <w:szCs w:val="21"/>
        </w:rPr>
        <w:t>. Ответственным со стороны Заказчика лицом назначен __________________, тел. ____________.</w:t>
      </w:r>
    </w:p>
    <w:p w:rsidR="00B324A5" w:rsidRPr="00A461F7" w:rsidRDefault="00B324A5" w:rsidP="00B324A5">
      <w:pPr>
        <w:ind w:firstLine="709"/>
        <w:jc w:val="center"/>
        <w:rPr>
          <w:rFonts w:cs="Times New Roman"/>
          <w:b/>
          <w:color w:val="000000" w:themeColor="text1"/>
          <w:sz w:val="21"/>
          <w:szCs w:val="21"/>
        </w:rPr>
      </w:pPr>
    </w:p>
    <w:p w:rsidR="00B324A5" w:rsidRDefault="00B324A5" w:rsidP="00B324A5">
      <w:pPr>
        <w:autoSpaceDE w:val="0"/>
        <w:autoSpaceDN w:val="0"/>
        <w:adjustRightInd w:val="0"/>
        <w:jc w:val="center"/>
        <w:rPr>
          <w:rFonts w:cs="Times New Roman"/>
          <w:b/>
          <w:bCs/>
          <w:color w:val="000000" w:themeColor="text1"/>
          <w:sz w:val="21"/>
          <w:szCs w:val="21"/>
        </w:rPr>
      </w:pPr>
      <w:r w:rsidRPr="00A461F7">
        <w:rPr>
          <w:rFonts w:cs="Times New Roman"/>
          <w:b/>
          <w:bCs/>
          <w:color w:val="000000" w:themeColor="text1"/>
          <w:sz w:val="21"/>
          <w:szCs w:val="21"/>
        </w:rPr>
        <w:t>5. СРОКИ И МЕСТО ВЫПОЛНЕНИЯ РАБОТ</w:t>
      </w:r>
    </w:p>
    <w:p w:rsidR="00A461F7" w:rsidRPr="00A461F7" w:rsidRDefault="00A461F7" w:rsidP="00B324A5">
      <w:pPr>
        <w:autoSpaceDE w:val="0"/>
        <w:autoSpaceDN w:val="0"/>
        <w:adjustRightInd w:val="0"/>
        <w:jc w:val="center"/>
        <w:rPr>
          <w:rFonts w:cs="Times New Roman"/>
          <w:b/>
          <w:bCs/>
          <w:color w:val="000000" w:themeColor="text1"/>
          <w:sz w:val="21"/>
          <w:szCs w:val="21"/>
        </w:rPr>
      </w:pP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5.1. Срок выполнения Работ: 40 (сорок) календарных дней с момента подписания Сторонами договора. Работы выполняются в рабочие дни Заказчика с 08:00 ч. до 17:00 ч.</w:t>
      </w:r>
    </w:p>
    <w:p w:rsidR="00B324A5" w:rsidRPr="00A461F7" w:rsidRDefault="00B324A5" w:rsidP="00B324A5">
      <w:pPr>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5.2. Место выполнения Работ: 68</w:t>
      </w:r>
      <w:r w:rsidR="00284E56" w:rsidRPr="00A461F7">
        <w:rPr>
          <w:rFonts w:cs="Times New Roman"/>
          <w:color w:val="000000" w:themeColor="text1"/>
          <w:sz w:val="21"/>
          <w:szCs w:val="21"/>
        </w:rPr>
        <w:t>2</w:t>
      </w:r>
      <w:r w:rsidRPr="00A461F7">
        <w:rPr>
          <w:rFonts w:cs="Times New Roman"/>
          <w:color w:val="000000" w:themeColor="text1"/>
          <w:sz w:val="21"/>
          <w:szCs w:val="21"/>
        </w:rPr>
        <w:t xml:space="preserve">460, Хабаровский край, г. Николаевск-на-Амуре, ул. </w:t>
      </w:r>
      <w:proofErr w:type="spellStart"/>
      <w:r w:rsidRPr="00A461F7">
        <w:rPr>
          <w:rFonts w:cs="Times New Roman"/>
          <w:color w:val="000000" w:themeColor="text1"/>
          <w:sz w:val="21"/>
          <w:szCs w:val="21"/>
        </w:rPr>
        <w:t>Кантера</w:t>
      </w:r>
      <w:proofErr w:type="spellEnd"/>
      <w:r w:rsidRPr="00A461F7">
        <w:rPr>
          <w:rFonts w:cs="Times New Roman"/>
          <w:color w:val="000000" w:themeColor="text1"/>
          <w:sz w:val="21"/>
          <w:szCs w:val="21"/>
        </w:rPr>
        <w:t>, дом №1</w:t>
      </w:r>
      <w:r w:rsidR="00284E56" w:rsidRPr="00A461F7">
        <w:rPr>
          <w:rFonts w:cs="Times New Roman"/>
          <w:color w:val="000000" w:themeColor="text1"/>
          <w:sz w:val="21"/>
          <w:szCs w:val="21"/>
        </w:rPr>
        <w:t>, служебные помещения (кабинеты) филиала ФГБУ «АМП Охотского моря и Татарского пролива» в морском порту Николаевск-на-Амуре</w:t>
      </w:r>
      <w:r w:rsidRPr="00A461F7">
        <w:rPr>
          <w:rFonts w:cs="Times New Roman"/>
          <w:color w:val="000000" w:themeColor="text1"/>
          <w:sz w:val="21"/>
          <w:szCs w:val="21"/>
        </w:rPr>
        <w:t>.</w:t>
      </w:r>
    </w:p>
    <w:p w:rsidR="00B324A5" w:rsidRPr="00A461F7" w:rsidRDefault="00B324A5" w:rsidP="00B324A5">
      <w:pPr>
        <w:autoSpaceDE w:val="0"/>
        <w:autoSpaceDN w:val="0"/>
        <w:adjustRightInd w:val="0"/>
        <w:jc w:val="both"/>
        <w:rPr>
          <w:rFonts w:cs="Times New Roman"/>
          <w:color w:val="000000" w:themeColor="text1"/>
          <w:sz w:val="21"/>
          <w:szCs w:val="21"/>
        </w:rPr>
      </w:pPr>
    </w:p>
    <w:p w:rsidR="00B324A5" w:rsidRDefault="00B324A5" w:rsidP="00B324A5">
      <w:pPr>
        <w:tabs>
          <w:tab w:val="left" w:leader="underscore" w:pos="10598"/>
        </w:tabs>
        <w:autoSpaceDE w:val="0"/>
        <w:autoSpaceDN w:val="0"/>
        <w:adjustRightInd w:val="0"/>
        <w:jc w:val="center"/>
        <w:rPr>
          <w:rFonts w:cs="Times New Roman"/>
          <w:b/>
          <w:bCs/>
          <w:color w:val="000000" w:themeColor="text1"/>
          <w:sz w:val="21"/>
          <w:szCs w:val="21"/>
          <w:highlight w:val="white"/>
        </w:rPr>
      </w:pPr>
      <w:r w:rsidRPr="00A461F7">
        <w:rPr>
          <w:rFonts w:cs="Times New Roman"/>
          <w:b/>
          <w:bCs/>
          <w:color w:val="000000" w:themeColor="text1"/>
          <w:sz w:val="21"/>
          <w:szCs w:val="21"/>
          <w:highlight w:val="white"/>
        </w:rPr>
        <w:t>6. ПОРЯДОК СДАЧИ И ПРИЕМКИ РАБОТ</w:t>
      </w:r>
    </w:p>
    <w:p w:rsidR="00A461F7" w:rsidRPr="00A461F7" w:rsidRDefault="00A461F7" w:rsidP="00B324A5">
      <w:pPr>
        <w:tabs>
          <w:tab w:val="left" w:leader="underscore" w:pos="10598"/>
        </w:tabs>
        <w:autoSpaceDE w:val="0"/>
        <w:autoSpaceDN w:val="0"/>
        <w:adjustRightInd w:val="0"/>
        <w:jc w:val="center"/>
        <w:rPr>
          <w:rFonts w:cs="Times New Roman"/>
          <w:b/>
          <w:bCs/>
          <w:color w:val="000000" w:themeColor="text1"/>
          <w:sz w:val="21"/>
          <w:szCs w:val="21"/>
          <w:highlight w:val="white"/>
        </w:rPr>
      </w:pPr>
    </w:p>
    <w:p w:rsidR="00C10D5D" w:rsidRPr="00A461F7" w:rsidRDefault="00E0403F" w:rsidP="00CE239F">
      <w:pPr>
        <w:tabs>
          <w:tab w:val="left" w:pos="-851"/>
          <w:tab w:val="left" w:pos="-709"/>
          <w:tab w:val="left" w:pos="-567"/>
        </w:tabs>
        <w:ind w:firstLine="709"/>
        <w:jc w:val="both"/>
        <w:rPr>
          <w:rFonts w:cs="Times New Roman"/>
          <w:sz w:val="21"/>
          <w:szCs w:val="21"/>
        </w:rPr>
      </w:pPr>
      <w:r w:rsidRPr="00A461F7">
        <w:rPr>
          <w:rFonts w:cs="Times New Roman"/>
          <w:sz w:val="21"/>
          <w:szCs w:val="21"/>
        </w:rPr>
        <w:t>6</w:t>
      </w:r>
      <w:r w:rsidR="00C10D5D" w:rsidRPr="00A461F7">
        <w:rPr>
          <w:rFonts w:cs="Times New Roman"/>
          <w:sz w:val="21"/>
          <w:szCs w:val="21"/>
        </w:rPr>
        <w:t>.1. По завершении Работ Подрядчик письменно уведомляет Заказчика о необходимости приемки результата выполненных работ и передает Заказчику:</w:t>
      </w:r>
    </w:p>
    <w:p w:rsidR="0062679D" w:rsidRPr="00A461F7" w:rsidRDefault="00C10D5D" w:rsidP="00CE239F">
      <w:pPr>
        <w:pStyle w:val="24"/>
        <w:spacing w:after="0" w:line="240" w:lineRule="auto"/>
        <w:ind w:left="0" w:firstLine="709"/>
        <w:jc w:val="both"/>
        <w:rPr>
          <w:rFonts w:cs="Times New Roman"/>
          <w:sz w:val="21"/>
        </w:rPr>
      </w:pPr>
      <w:r w:rsidRPr="00A461F7">
        <w:rPr>
          <w:rFonts w:cs="Times New Roman"/>
          <w:sz w:val="21"/>
        </w:rPr>
        <w:t>- акт</w:t>
      </w:r>
      <w:r w:rsidR="00E0403F" w:rsidRPr="00A461F7">
        <w:rPr>
          <w:rFonts w:cs="Times New Roman"/>
          <w:sz w:val="21"/>
        </w:rPr>
        <w:t xml:space="preserve"> о</w:t>
      </w:r>
      <w:r w:rsidRPr="00A461F7">
        <w:rPr>
          <w:rFonts w:cs="Times New Roman"/>
          <w:sz w:val="21"/>
        </w:rPr>
        <w:t xml:space="preserve"> приемке выполненных работ (форма </w:t>
      </w:r>
      <w:r w:rsidR="00E0403F" w:rsidRPr="00A461F7">
        <w:rPr>
          <w:rFonts w:cs="Times New Roman"/>
          <w:sz w:val="21"/>
        </w:rPr>
        <w:t xml:space="preserve">№ </w:t>
      </w:r>
      <w:r w:rsidRPr="00A461F7">
        <w:rPr>
          <w:rFonts w:cs="Times New Roman"/>
          <w:sz w:val="21"/>
        </w:rPr>
        <w:t xml:space="preserve">КС-2), </w:t>
      </w:r>
    </w:p>
    <w:p w:rsidR="00C10D5D" w:rsidRPr="00A461F7" w:rsidRDefault="0062679D" w:rsidP="00CE239F">
      <w:pPr>
        <w:pStyle w:val="24"/>
        <w:spacing w:after="0" w:line="240" w:lineRule="auto"/>
        <w:ind w:left="0" w:firstLine="709"/>
        <w:jc w:val="both"/>
        <w:rPr>
          <w:rFonts w:cs="Times New Roman"/>
          <w:sz w:val="21"/>
        </w:rPr>
      </w:pPr>
      <w:r w:rsidRPr="00A461F7">
        <w:rPr>
          <w:rFonts w:cs="Times New Roman"/>
          <w:sz w:val="21"/>
        </w:rPr>
        <w:t xml:space="preserve">- </w:t>
      </w:r>
      <w:r w:rsidR="00E0403F" w:rsidRPr="00A461F7">
        <w:rPr>
          <w:rFonts w:cs="Times New Roman"/>
          <w:sz w:val="21"/>
        </w:rPr>
        <w:t>с</w:t>
      </w:r>
      <w:r w:rsidR="00C10D5D" w:rsidRPr="00A461F7">
        <w:rPr>
          <w:rFonts w:cs="Times New Roman"/>
          <w:sz w:val="21"/>
        </w:rPr>
        <w:t>правк</w:t>
      </w:r>
      <w:r w:rsidR="00E0403F" w:rsidRPr="00A461F7">
        <w:rPr>
          <w:rFonts w:cs="Times New Roman"/>
          <w:sz w:val="21"/>
        </w:rPr>
        <w:t>у о</w:t>
      </w:r>
      <w:r w:rsidR="00C10D5D" w:rsidRPr="00A461F7">
        <w:rPr>
          <w:rFonts w:cs="Times New Roman"/>
          <w:sz w:val="21"/>
        </w:rPr>
        <w:t xml:space="preserve"> стоимости выполненных</w:t>
      </w:r>
      <w:r w:rsidR="00E0403F" w:rsidRPr="00A461F7">
        <w:rPr>
          <w:rFonts w:cs="Times New Roman"/>
          <w:sz w:val="21"/>
        </w:rPr>
        <w:t xml:space="preserve"> работ и затрат (форма № КС-3).</w:t>
      </w:r>
    </w:p>
    <w:p w:rsidR="0062679D" w:rsidRPr="00A461F7" w:rsidRDefault="0062679D" w:rsidP="0062679D">
      <w:pPr>
        <w:pStyle w:val="affa"/>
        <w:tabs>
          <w:tab w:val="clear" w:pos="360"/>
          <w:tab w:val="clear" w:pos="1332"/>
        </w:tabs>
        <w:spacing w:after="0"/>
        <w:ind w:firstLine="709"/>
        <w:outlineLvl w:val="9"/>
        <w:rPr>
          <w:b w:val="0"/>
          <w:sz w:val="21"/>
          <w:szCs w:val="21"/>
          <w:lang w:val="ru-RU"/>
        </w:rPr>
      </w:pPr>
      <w:r w:rsidRPr="00A461F7">
        <w:rPr>
          <w:b w:val="0"/>
          <w:sz w:val="21"/>
          <w:szCs w:val="21"/>
        </w:rPr>
        <w:t xml:space="preserve">- </w:t>
      </w:r>
      <w:r w:rsidRPr="00A461F7">
        <w:rPr>
          <w:b w:val="0"/>
          <w:sz w:val="21"/>
          <w:szCs w:val="21"/>
          <w:lang w:val="ru-RU"/>
        </w:rPr>
        <w:t>заверенные копии</w:t>
      </w:r>
      <w:r w:rsidRPr="00A461F7">
        <w:rPr>
          <w:b w:val="0"/>
          <w:sz w:val="21"/>
          <w:szCs w:val="21"/>
        </w:rPr>
        <w:t xml:space="preserve"> документов, подтверждающих качество использованных Подрядчиком материалов (паспорта, сертификаты  и другие документы, удостоверяющие качество материалов)</w:t>
      </w:r>
      <w:r w:rsidRPr="00A461F7">
        <w:rPr>
          <w:b w:val="0"/>
          <w:sz w:val="21"/>
          <w:szCs w:val="21"/>
          <w:lang w:val="ru-RU"/>
        </w:rPr>
        <w:t>.</w:t>
      </w:r>
    </w:p>
    <w:p w:rsidR="00C10D5D" w:rsidRPr="00A461F7" w:rsidRDefault="00C10D5D" w:rsidP="00CE239F">
      <w:pPr>
        <w:ind w:right="-58" w:firstLine="709"/>
        <w:jc w:val="both"/>
        <w:rPr>
          <w:rFonts w:cs="Times New Roman"/>
          <w:sz w:val="21"/>
          <w:szCs w:val="21"/>
        </w:rPr>
      </w:pPr>
      <w:r w:rsidRPr="00A461F7">
        <w:rPr>
          <w:rFonts w:cs="Times New Roman"/>
          <w:sz w:val="21"/>
          <w:szCs w:val="21"/>
        </w:rPr>
        <w:t xml:space="preserve">Уведомление о необходимости приемки результата выполненных </w:t>
      </w:r>
      <w:r w:rsidR="00E0403F" w:rsidRPr="00A461F7">
        <w:rPr>
          <w:rFonts w:cs="Times New Roman"/>
          <w:sz w:val="21"/>
          <w:szCs w:val="21"/>
        </w:rPr>
        <w:t>Р</w:t>
      </w:r>
      <w:r w:rsidRPr="00A461F7">
        <w:rPr>
          <w:rFonts w:cs="Times New Roman"/>
          <w:sz w:val="21"/>
          <w:szCs w:val="21"/>
        </w:rPr>
        <w:t xml:space="preserve">абот и документы, предусмотренные настоящим пунктом, должны быть вручены Заказчику не менее чем за </w:t>
      </w:r>
      <w:r w:rsidR="00E0403F" w:rsidRPr="00A461F7">
        <w:rPr>
          <w:rFonts w:cs="Times New Roman"/>
          <w:sz w:val="21"/>
          <w:szCs w:val="21"/>
        </w:rPr>
        <w:t>3</w:t>
      </w:r>
      <w:r w:rsidRPr="00A461F7">
        <w:rPr>
          <w:rFonts w:cs="Times New Roman"/>
          <w:sz w:val="21"/>
          <w:szCs w:val="21"/>
        </w:rPr>
        <w:t xml:space="preserve"> (</w:t>
      </w:r>
      <w:r w:rsidR="00E0403F" w:rsidRPr="00A461F7">
        <w:rPr>
          <w:rFonts w:cs="Times New Roman"/>
          <w:sz w:val="21"/>
          <w:szCs w:val="21"/>
        </w:rPr>
        <w:t>три</w:t>
      </w:r>
      <w:r w:rsidRPr="00A461F7">
        <w:rPr>
          <w:rFonts w:cs="Times New Roman"/>
          <w:sz w:val="21"/>
          <w:szCs w:val="21"/>
        </w:rPr>
        <w:t>) рабочих дн</w:t>
      </w:r>
      <w:r w:rsidR="00E0403F" w:rsidRPr="00A461F7">
        <w:rPr>
          <w:rFonts w:cs="Times New Roman"/>
          <w:sz w:val="21"/>
          <w:szCs w:val="21"/>
        </w:rPr>
        <w:t>я</w:t>
      </w:r>
      <w:r w:rsidRPr="00A461F7">
        <w:rPr>
          <w:rFonts w:cs="Times New Roman"/>
          <w:sz w:val="21"/>
          <w:szCs w:val="21"/>
        </w:rPr>
        <w:t xml:space="preserve"> до начала приемки результата </w:t>
      </w:r>
      <w:r w:rsidR="00E0403F" w:rsidRPr="00A461F7">
        <w:rPr>
          <w:rFonts w:cs="Times New Roman"/>
          <w:sz w:val="21"/>
          <w:szCs w:val="21"/>
        </w:rPr>
        <w:t>Р</w:t>
      </w:r>
      <w:r w:rsidRPr="00A461F7">
        <w:rPr>
          <w:rFonts w:cs="Times New Roman"/>
          <w:sz w:val="21"/>
          <w:szCs w:val="21"/>
        </w:rPr>
        <w:t>абот.</w:t>
      </w:r>
    </w:p>
    <w:p w:rsidR="00497232" w:rsidRPr="00A461F7" w:rsidRDefault="00C10D5D" w:rsidP="0062679D">
      <w:pPr>
        <w:ind w:right="-58" w:firstLine="709"/>
        <w:jc w:val="both"/>
        <w:rPr>
          <w:rFonts w:cs="Times New Roman"/>
          <w:b/>
          <w:sz w:val="21"/>
          <w:szCs w:val="21"/>
        </w:rPr>
      </w:pPr>
      <w:r w:rsidRPr="00A461F7">
        <w:rPr>
          <w:rFonts w:cs="Times New Roman"/>
          <w:sz w:val="21"/>
          <w:szCs w:val="21"/>
        </w:rPr>
        <w:t>Состав документации может уточняться Заказчиком. Уточненный перечень документации направляется Заказчиком Подрядчику.</w:t>
      </w:r>
      <w:r w:rsidR="00497232" w:rsidRPr="00A461F7">
        <w:rPr>
          <w:rFonts w:cs="Times New Roman"/>
          <w:sz w:val="21"/>
          <w:szCs w:val="21"/>
        </w:rPr>
        <w:t xml:space="preserve"> Вся документация по приемке-сдаче Работ, предусмотренная настоящим договором, предоставляется Подрядчиком Заказчику в двух экземплярах, подписанных Подрядчиком.</w:t>
      </w:r>
    </w:p>
    <w:p w:rsidR="00C10D5D" w:rsidRPr="00A461F7" w:rsidRDefault="00CE239F" w:rsidP="00CE239F">
      <w:pPr>
        <w:pStyle w:val="24"/>
        <w:spacing w:after="0" w:line="240" w:lineRule="auto"/>
        <w:ind w:left="0" w:firstLine="709"/>
        <w:jc w:val="both"/>
        <w:rPr>
          <w:rFonts w:cs="Times New Roman"/>
          <w:sz w:val="21"/>
        </w:rPr>
      </w:pPr>
      <w:r w:rsidRPr="00A461F7">
        <w:rPr>
          <w:rFonts w:cs="Times New Roman"/>
          <w:sz w:val="21"/>
        </w:rPr>
        <w:t>6</w:t>
      </w:r>
      <w:r w:rsidR="00C10D5D" w:rsidRPr="00A461F7">
        <w:rPr>
          <w:rFonts w:cs="Times New Roman"/>
          <w:sz w:val="21"/>
        </w:rPr>
        <w:t>.</w:t>
      </w:r>
      <w:r w:rsidR="0062679D" w:rsidRPr="00A461F7">
        <w:rPr>
          <w:rFonts w:cs="Times New Roman"/>
          <w:sz w:val="21"/>
        </w:rPr>
        <w:t>2</w:t>
      </w:r>
      <w:r w:rsidR="00C10D5D" w:rsidRPr="00A461F7">
        <w:rPr>
          <w:rFonts w:cs="Times New Roman"/>
          <w:sz w:val="21"/>
        </w:rPr>
        <w:t>. Акт сдачи-приемки результатов выполненных работ</w:t>
      </w:r>
      <w:r w:rsidRPr="00A461F7">
        <w:rPr>
          <w:rFonts w:cs="Times New Roman"/>
          <w:sz w:val="21"/>
        </w:rPr>
        <w:t>,</w:t>
      </w:r>
      <w:r w:rsidR="00C10D5D" w:rsidRPr="00A461F7">
        <w:rPr>
          <w:rFonts w:cs="Times New Roman"/>
          <w:sz w:val="21"/>
        </w:rPr>
        <w:t xml:space="preserve"> представленны</w:t>
      </w:r>
      <w:r w:rsidR="00E0403F" w:rsidRPr="00A461F7">
        <w:rPr>
          <w:rFonts w:cs="Times New Roman"/>
          <w:sz w:val="21"/>
        </w:rPr>
        <w:t>й</w:t>
      </w:r>
      <w:r w:rsidR="00C10D5D" w:rsidRPr="00A461F7">
        <w:rPr>
          <w:rFonts w:cs="Times New Roman"/>
          <w:sz w:val="21"/>
        </w:rPr>
        <w:t xml:space="preserve"> Подрядчиком, подписывается Заказчиком только при отсутствии замечаний к объему и качеству выполненных </w:t>
      </w:r>
      <w:r w:rsidRPr="00A461F7">
        <w:rPr>
          <w:rFonts w:cs="Times New Roman"/>
          <w:sz w:val="21"/>
        </w:rPr>
        <w:t>Р</w:t>
      </w:r>
      <w:r w:rsidR="00C10D5D" w:rsidRPr="00A461F7">
        <w:rPr>
          <w:rFonts w:cs="Times New Roman"/>
          <w:sz w:val="21"/>
        </w:rPr>
        <w:t xml:space="preserve">абот, включая отсутствие замечаний к представленной Подрядчиком документации, либо после устранения Подрядчиком всех выявленных Заказчиком недостатков и замечаний к объему и качеству </w:t>
      </w:r>
      <w:r w:rsidR="00B628C9" w:rsidRPr="00A461F7">
        <w:rPr>
          <w:rFonts w:cs="Times New Roman"/>
          <w:sz w:val="21"/>
        </w:rPr>
        <w:t>Р</w:t>
      </w:r>
      <w:r w:rsidR="00C10D5D" w:rsidRPr="00A461F7">
        <w:rPr>
          <w:rFonts w:cs="Times New Roman"/>
          <w:sz w:val="21"/>
        </w:rPr>
        <w:t xml:space="preserve">абот, а также недостатков в документации. </w:t>
      </w:r>
    </w:p>
    <w:p w:rsidR="004474D6" w:rsidRPr="00A461F7" w:rsidRDefault="00CE239F" w:rsidP="004474D6">
      <w:pPr>
        <w:tabs>
          <w:tab w:val="left" w:pos="1416"/>
        </w:tabs>
        <w:autoSpaceDE w:val="0"/>
        <w:autoSpaceDN w:val="0"/>
        <w:adjustRightInd w:val="0"/>
        <w:ind w:firstLine="709"/>
        <w:jc w:val="both"/>
        <w:rPr>
          <w:rFonts w:cs="Times New Roman"/>
          <w:color w:val="000000" w:themeColor="text1"/>
          <w:sz w:val="21"/>
          <w:szCs w:val="21"/>
        </w:rPr>
      </w:pPr>
      <w:r w:rsidRPr="00A461F7">
        <w:rPr>
          <w:rFonts w:cs="Times New Roman"/>
          <w:sz w:val="21"/>
          <w:szCs w:val="21"/>
        </w:rPr>
        <w:t>6</w:t>
      </w:r>
      <w:r w:rsidR="00C10D5D" w:rsidRPr="00A461F7">
        <w:rPr>
          <w:rFonts w:cs="Times New Roman"/>
          <w:sz w:val="21"/>
          <w:szCs w:val="21"/>
        </w:rPr>
        <w:t>.</w:t>
      </w:r>
      <w:r w:rsidR="0062679D" w:rsidRPr="00A461F7">
        <w:rPr>
          <w:rFonts w:cs="Times New Roman"/>
          <w:sz w:val="21"/>
          <w:szCs w:val="21"/>
        </w:rPr>
        <w:t>3</w:t>
      </w:r>
      <w:r w:rsidR="00C10D5D" w:rsidRPr="00A461F7">
        <w:rPr>
          <w:rFonts w:cs="Times New Roman"/>
          <w:sz w:val="21"/>
          <w:szCs w:val="21"/>
        </w:rPr>
        <w:t xml:space="preserve">. Сдача-приемка результата </w:t>
      </w:r>
      <w:r w:rsidR="00B628C9" w:rsidRPr="00A461F7">
        <w:rPr>
          <w:rFonts w:cs="Times New Roman"/>
          <w:sz w:val="21"/>
          <w:szCs w:val="21"/>
        </w:rPr>
        <w:t>Р</w:t>
      </w:r>
      <w:r w:rsidRPr="00A461F7">
        <w:rPr>
          <w:rFonts w:cs="Times New Roman"/>
          <w:sz w:val="21"/>
          <w:szCs w:val="21"/>
        </w:rPr>
        <w:t xml:space="preserve">абот </w:t>
      </w:r>
      <w:r w:rsidR="00C10D5D" w:rsidRPr="00A461F7">
        <w:rPr>
          <w:rFonts w:cs="Times New Roman"/>
          <w:sz w:val="21"/>
          <w:szCs w:val="21"/>
        </w:rPr>
        <w:t>осуществляется Заказчиком после получения от Подрядчика уведомления о готовно</w:t>
      </w:r>
      <w:r w:rsidR="00B628C9" w:rsidRPr="00A461F7">
        <w:rPr>
          <w:rFonts w:cs="Times New Roman"/>
          <w:sz w:val="21"/>
          <w:szCs w:val="21"/>
        </w:rPr>
        <w:t>сти к приемке-сдаче результата Р</w:t>
      </w:r>
      <w:r w:rsidR="00C10D5D" w:rsidRPr="00A461F7">
        <w:rPr>
          <w:rFonts w:cs="Times New Roman"/>
          <w:sz w:val="21"/>
          <w:szCs w:val="21"/>
        </w:rPr>
        <w:t xml:space="preserve">абот и документов, предусмотренных пунктами </w:t>
      </w:r>
      <w:r w:rsidRPr="00A461F7">
        <w:rPr>
          <w:rFonts w:cs="Times New Roman"/>
          <w:sz w:val="21"/>
          <w:szCs w:val="21"/>
        </w:rPr>
        <w:t>6</w:t>
      </w:r>
      <w:r w:rsidR="00C10D5D" w:rsidRPr="00A461F7">
        <w:rPr>
          <w:rFonts w:cs="Times New Roman"/>
          <w:sz w:val="21"/>
          <w:szCs w:val="21"/>
        </w:rPr>
        <w:t>.</w:t>
      </w:r>
      <w:r w:rsidR="0062679D" w:rsidRPr="00A461F7">
        <w:rPr>
          <w:rFonts w:cs="Times New Roman"/>
          <w:sz w:val="21"/>
          <w:szCs w:val="21"/>
        </w:rPr>
        <w:t>1</w:t>
      </w:r>
      <w:r w:rsidR="00C10D5D" w:rsidRPr="00A461F7">
        <w:rPr>
          <w:rFonts w:cs="Times New Roman"/>
          <w:sz w:val="21"/>
          <w:szCs w:val="21"/>
        </w:rPr>
        <w:t xml:space="preserve">. договора, в течение </w:t>
      </w:r>
      <w:r w:rsidRPr="00A461F7">
        <w:rPr>
          <w:rFonts w:cs="Times New Roman"/>
          <w:sz w:val="21"/>
          <w:szCs w:val="21"/>
        </w:rPr>
        <w:t>3</w:t>
      </w:r>
      <w:r w:rsidR="00C10D5D" w:rsidRPr="00A461F7">
        <w:rPr>
          <w:rFonts w:cs="Times New Roman"/>
          <w:sz w:val="21"/>
          <w:szCs w:val="21"/>
        </w:rPr>
        <w:t xml:space="preserve"> (</w:t>
      </w:r>
      <w:r w:rsidRPr="00A461F7">
        <w:rPr>
          <w:rFonts w:cs="Times New Roman"/>
          <w:sz w:val="21"/>
          <w:szCs w:val="21"/>
        </w:rPr>
        <w:t>трех</w:t>
      </w:r>
      <w:r w:rsidR="00C10D5D" w:rsidRPr="00A461F7">
        <w:rPr>
          <w:rFonts w:cs="Times New Roman"/>
          <w:sz w:val="21"/>
          <w:szCs w:val="21"/>
        </w:rPr>
        <w:t xml:space="preserve">) </w:t>
      </w:r>
      <w:r w:rsidRPr="00A461F7">
        <w:rPr>
          <w:rFonts w:cs="Times New Roman"/>
          <w:sz w:val="21"/>
          <w:szCs w:val="21"/>
        </w:rPr>
        <w:t>рабочих</w:t>
      </w:r>
      <w:r w:rsidR="00C10D5D" w:rsidRPr="00A461F7">
        <w:rPr>
          <w:rFonts w:cs="Times New Roman"/>
          <w:sz w:val="21"/>
          <w:szCs w:val="21"/>
        </w:rPr>
        <w:t xml:space="preserve"> дней с даты, следующей за истечением срока, предусмотренного пунктом </w:t>
      </w:r>
      <w:r w:rsidR="0062679D" w:rsidRPr="00A461F7">
        <w:rPr>
          <w:rFonts w:cs="Times New Roman"/>
          <w:sz w:val="21"/>
          <w:szCs w:val="21"/>
        </w:rPr>
        <w:t>5</w:t>
      </w:r>
      <w:r w:rsidR="00C10D5D" w:rsidRPr="00A461F7">
        <w:rPr>
          <w:rFonts w:cs="Times New Roman"/>
          <w:sz w:val="21"/>
          <w:szCs w:val="21"/>
        </w:rPr>
        <w:t>.1. договора.</w:t>
      </w:r>
      <w:r w:rsidR="004474D6" w:rsidRPr="00A461F7">
        <w:rPr>
          <w:rFonts w:cs="Times New Roman"/>
          <w:sz w:val="21"/>
          <w:szCs w:val="21"/>
        </w:rPr>
        <w:t xml:space="preserve"> </w:t>
      </w:r>
      <w:r w:rsidR="004474D6" w:rsidRPr="00A461F7">
        <w:rPr>
          <w:rFonts w:cs="Times New Roman"/>
          <w:color w:val="000000" w:themeColor="text1"/>
          <w:sz w:val="21"/>
          <w:szCs w:val="21"/>
        </w:rPr>
        <w:t xml:space="preserve">Акт </w:t>
      </w:r>
      <w:r w:rsidR="004474D6" w:rsidRPr="00A461F7">
        <w:rPr>
          <w:rFonts w:cs="Times New Roman"/>
          <w:color w:val="000000" w:themeColor="text1"/>
          <w:spacing w:val="5"/>
          <w:sz w:val="21"/>
          <w:szCs w:val="21"/>
        </w:rPr>
        <w:t xml:space="preserve">о приемке </w:t>
      </w:r>
      <w:r w:rsidR="004474D6" w:rsidRPr="00A461F7">
        <w:rPr>
          <w:rFonts w:cs="Times New Roman"/>
          <w:color w:val="000000" w:themeColor="text1"/>
          <w:sz w:val="21"/>
          <w:szCs w:val="21"/>
        </w:rPr>
        <w:t xml:space="preserve">выполненных работ (форма № КС-2), </w:t>
      </w:r>
      <w:r w:rsidR="004474D6" w:rsidRPr="00A461F7">
        <w:rPr>
          <w:rFonts w:cs="Times New Roman"/>
          <w:noProof/>
          <w:color w:val="000000" w:themeColor="text1"/>
          <w:sz w:val="21"/>
          <w:szCs w:val="21"/>
        </w:rPr>
        <w:t>справка о стоимости выполненных работ и затрат (форма № КС-3)</w:t>
      </w:r>
      <w:r w:rsidR="004474D6" w:rsidRPr="00A461F7">
        <w:rPr>
          <w:rFonts w:cs="Times New Roman"/>
          <w:color w:val="000000" w:themeColor="text1"/>
          <w:sz w:val="21"/>
          <w:szCs w:val="21"/>
        </w:rPr>
        <w:t xml:space="preserve"> подписывается Сторонами в течение 2 (двух) рабочих дней после приемки результата Работ.</w:t>
      </w:r>
    </w:p>
    <w:p w:rsidR="00C10D5D" w:rsidRPr="00A461F7" w:rsidRDefault="00C10D5D" w:rsidP="00CE239F">
      <w:pPr>
        <w:pStyle w:val="affa"/>
        <w:tabs>
          <w:tab w:val="clear" w:pos="360"/>
          <w:tab w:val="clear" w:pos="1332"/>
        </w:tabs>
        <w:spacing w:after="0"/>
        <w:ind w:firstLine="709"/>
        <w:rPr>
          <w:b w:val="0"/>
          <w:sz w:val="21"/>
          <w:szCs w:val="21"/>
        </w:rPr>
      </w:pPr>
      <w:r w:rsidRPr="00A461F7">
        <w:rPr>
          <w:b w:val="0"/>
          <w:sz w:val="21"/>
          <w:szCs w:val="21"/>
        </w:rPr>
        <w:t xml:space="preserve">В случае если во время приемки результата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Заказчиком будут обнаружены недостатки, дефекты выполненных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а также недостатки в представленной документации, Заказчик направляет Подрядчику мотивированный отказ от приемки выполненных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с указанием выявленных недостатков. </w:t>
      </w:r>
    </w:p>
    <w:p w:rsidR="00C10D5D" w:rsidRPr="00A461F7" w:rsidRDefault="0062679D" w:rsidP="0078063E">
      <w:pPr>
        <w:pStyle w:val="affa"/>
        <w:tabs>
          <w:tab w:val="clear" w:pos="360"/>
          <w:tab w:val="clear" w:pos="1332"/>
        </w:tabs>
        <w:spacing w:after="0"/>
        <w:ind w:firstLine="709"/>
        <w:rPr>
          <w:b w:val="0"/>
          <w:sz w:val="21"/>
          <w:szCs w:val="21"/>
          <w:lang w:val="ru-RU"/>
        </w:rPr>
      </w:pPr>
      <w:r w:rsidRPr="00A461F7">
        <w:rPr>
          <w:b w:val="0"/>
          <w:sz w:val="21"/>
          <w:szCs w:val="21"/>
          <w:lang w:val="ru-RU"/>
        </w:rPr>
        <w:t xml:space="preserve">6.4. </w:t>
      </w:r>
      <w:r w:rsidR="00C10D5D" w:rsidRPr="00A461F7">
        <w:rPr>
          <w:b w:val="0"/>
          <w:sz w:val="21"/>
          <w:szCs w:val="21"/>
        </w:rPr>
        <w:t>Стороны составляют акт с перечислением недос</w:t>
      </w:r>
      <w:r w:rsidR="00B628C9" w:rsidRPr="00A461F7">
        <w:rPr>
          <w:b w:val="0"/>
          <w:sz w:val="21"/>
          <w:szCs w:val="21"/>
        </w:rPr>
        <w:t>татков и замечаний результатов Р</w:t>
      </w:r>
      <w:r w:rsidR="00C10D5D" w:rsidRPr="00A461F7">
        <w:rPr>
          <w:b w:val="0"/>
          <w:sz w:val="21"/>
          <w:szCs w:val="21"/>
        </w:rPr>
        <w:t>абот и (или) документации, подлежащих устранению.  Представители Подрядчика, участвую</w:t>
      </w:r>
      <w:r w:rsidR="00B628C9" w:rsidRPr="00A461F7">
        <w:rPr>
          <w:b w:val="0"/>
          <w:sz w:val="21"/>
          <w:szCs w:val="21"/>
        </w:rPr>
        <w:t>щие в сдаче-приемке результата Р</w:t>
      </w:r>
      <w:r w:rsidR="00C10D5D" w:rsidRPr="00A461F7">
        <w:rPr>
          <w:b w:val="0"/>
          <w:sz w:val="21"/>
          <w:szCs w:val="21"/>
        </w:rPr>
        <w:t xml:space="preserve">абот обязаны подписать акт о выявленных Заказчиком недостатках и дефектах  результата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и </w:t>
      </w:r>
      <w:r w:rsidR="00C10D5D" w:rsidRPr="00A461F7">
        <w:rPr>
          <w:b w:val="0"/>
          <w:sz w:val="21"/>
          <w:szCs w:val="21"/>
        </w:rPr>
        <w:t>документации.</w:t>
      </w:r>
      <w:r w:rsidR="004474D6" w:rsidRPr="00A461F7">
        <w:rPr>
          <w:b w:val="0"/>
          <w:sz w:val="21"/>
          <w:szCs w:val="21"/>
          <w:lang w:val="ru-RU"/>
        </w:rPr>
        <w:t xml:space="preserve"> </w:t>
      </w:r>
      <w:r w:rsidR="004474D6" w:rsidRPr="00A461F7">
        <w:rPr>
          <w:b w:val="0"/>
          <w:color w:val="000000" w:themeColor="text1"/>
          <w:sz w:val="21"/>
          <w:szCs w:val="21"/>
          <w:lang w:eastAsia="ar-SA"/>
        </w:rPr>
        <w:t>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w:t>
      </w:r>
    </w:p>
    <w:p w:rsidR="0062679D" w:rsidRPr="00A461F7" w:rsidRDefault="0062679D" w:rsidP="0078063E">
      <w:pPr>
        <w:pStyle w:val="affa"/>
        <w:tabs>
          <w:tab w:val="clear" w:pos="360"/>
          <w:tab w:val="clear" w:pos="1332"/>
        </w:tabs>
        <w:spacing w:after="0"/>
        <w:ind w:firstLine="709"/>
        <w:rPr>
          <w:b w:val="0"/>
          <w:sz w:val="21"/>
          <w:szCs w:val="21"/>
          <w:lang w:val="ru-RU"/>
        </w:rPr>
      </w:pPr>
      <w:r w:rsidRPr="00A461F7">
        <w:rPr>
          <w:b w:val="0"/>
          <w:sz w:val="21"/>
          <w:szCs w:val="21"/>
          <w:lang w:val="ru-RU"/>
        </w:rPr>
        <w:t xml:space="preserve">6.5. </w:t>
      </w:r>
      <w:r w:rsidR="00C10D5D" w:rsidRPr="00A461F7">
        <w:rPr>
          <w:b w:val="0"/>
          <w:sz w:val="21"/>
          <w:szCs w:val="21"/>
        </w:rPr>
        <w:t xml:space="preserve">Подрядчик обязан устранить выявленные недостатки и дефекты за свой счет в срок, согласованный с Заказчиком. </w:t>
      </w:r>
    </w:p>
    <w:p w:rsidR="00C10D5D" w:rsidRPr="00A461F7" w:rsidRDefault="00C10D5D" w:rsidP="0078063E">
      <w:pPr>
        <w:pStyle w:val="affa"/>
        <w:tabs>
          <w:tab w:val="clear" w:pos="360"/>
          <w:tab w:val="clear" w:pos="1332"/>
        </w:tabs>
        <w:spacing w:after="0"/>
        <w:ind w:firstLine="709"/>
        <w:rPr>
          <w:b w:val="0"/>
          <w:sz w:val="21"/>
          <w:szCs w:val="21"/>
        </w:rPr>
      </w:pPr>
      <w:r w:rsidRPr="00A461F7">
        <w:rPr>
          <w:b w:val="0"/>
          <w:sz w:val="21"/>
          <w:szCs w:val="21"/>
        </w:rPr>
        <w:t xml:space="preserve">Приемка результата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после устранения недостатков, дефектов осуществляется в порядке, предусмотренном пунктом </w:t>
      </w:r>
      <w:r w:rsidR="00CE239F" w:rsidRPr="00A461F7">
        <w:rPr>
          <w:b w:val="0"/>
          <w:sz w:val="21"/>
          <w:szCs w:val="21"/>
          <w:lang w:val="ru-RU"/>
        </w:rPr>
        <w:t>6</w:t>
      </w:r>
      <w:r w:rsidRPr="00A461F7">
        <w:rPr>
          <w:b w:val="0"/>
          <w:sz w:val="21"/>
          <w:szCs w:val="21"/>
        </w:rPr>
        <w:t>.2-</w:t>
      </w:r>
      <w:r w:rsidR="00CE239F" w:rsidRPr="00A461F7">
        <w:rPr>
          <w:b w:val="0"/>
          <w:sz w:val="21"/>
          <w:szCs w:val="21"/>
          <w:lang w:val="ru-RU"/>
        </w:rPr>
        <w:t>6</w:t>
      </w:r>
      <w:r w:rsidRPr="00A461F7">
        <w:rPr>
          <w:b w:val="0"/>
          <w:sz w:val="21"/>
          <w:szCs w:val="21"/>
        </w:rPr>
        <w:t>.</w:t>
      </w:r>
      <w:r w:rsidR="0062679D" w:rsidRPr="00A461F7">
        <w:rPr>
          <w:b w:val="0"/>
          <w:sz w:val="21"/>
          <w:szCs w:val="21"/>
          <w:lang w:val="ru-RU"/>
        </w:rPr>
        <w:t>3</w:t>
      </w:r>
      <w:r w:rsidRPr="00A461F7">
        <w:rPr>
          <w:b w:val="0"/>
          <w:sz w:val="21"/>
          <w:szCs w:val="21"/>
        </w:rPr>
        <w:t xml:space="preserve">.  настоящего договора. </w:t>
      </w:r>
    </w:p>
    <w:p w:rsidR="00C10D5D" w:rsidRPr="00A461F7" w:rsidRDefault="00CE239F" w:rsidP="0078063E">
      <w:pPr>
        <w:pStyle w:val="affa"/>
        <w:tabs>
          <w:tab w:val="clear" w:pos="360"/>
          <w:tab w:val="clear" w:pos="1332"/>
        </w:tabs>
        <w:spacing w:after="0"/>
        <w:ind w:firstLine="709"/>
        <w:rPr>
          <w:b w:val="0"/>
          <w:sz w:val="21"/>
          <w:szCs w:val="21"/>
        </w:rPr>
      </w:pPr>
      <w:r w:rsidRPr="00A461F7">
        <w:rPr>
          <w:b w:val="0"/>
          <w:sz w:val="21"/>
          <w:szCs w:val="21"/>
          <w:lang w:val="ru-RU"/>
        </w:rPr>
        <w:t>6</w:t>
      </w:r>
      <w:r w:rsidR="00C10D5D" w:rsidRPr="00A461F7">
        <w:rPr>
          <w:b w:val="0"/>
          <w:sz w:val="21"/>
          <w:szCs w:val="21"/>
        </w:rPr>
        <w:t>.</w:t>
      </w:r>
      <w:r w:rsidR="0062679D" w:rsidRPr="00A461F7">
        <w:rPr>
          <w:b w:val="0"/>
          <w:sz w:val="21"/>
          <w:szCs w:val="21"/>
          <w:lang w:val="ru-RU"/>
        </w:rPr>
        <w:t>6</w:t>
      </w:r>
      <w:r w:rsidR="00C10D5D" w:rsidRPr="00A461F7">
        <w:rPr>
          <w:b w:val="0"/>
          <w:sz w:val="21"/>
          <w:szCs w:val="21"/>
        </w:rPr>
        <w:t>. Заказчик вправе отказаться от п</w:t>
      </w:r>
      <w:r w:rsidR="00B628C9" w:rsidRPr="00A461F7">
        <w:rPr>
          <w:b w:val="0"/>
          <w:sz w:val="21"/>
          <w:szCs w:val="21"/>
        </w:rPr>
        <w:t>риемки выполненных Подрядчиком Р</w:t>
      </w:r>
      <w:r w:rsidR="00C10D5D" w:rsidRPr="00A461F7">
        <w:rPr>
          <w:b w:val="0"/>
          <w:sz w:val="21"/>
          <w:szCs w:val="21"/>
        </w:rPr>
        <w:t>абот в слу</w:t>
      </w:r>
      <w:r w:rsidR="00B628C9" w:rsidRPr="00A461F7">
        <w:rPr>
          <w:b w:val="0"/>
          <w:sz w:val="21"/>
          <w:szCs w:val="21"/>
        </w:rPr>
        <w:t>чае несоответствия выполненных Р</w:t>
      </w:r>
      <w:r w:rsidR="00C10D5D" w:rsidRPr="00A461F7">
        <w:rPr>
          <w:b w:val="0"/>
          <w:sz w:val="21"/>
          <w:szCs w:val="21"/>
        </w:rPr>
        <w:t xml:space="preserve">абот </w:t>
      </w:r>
      <w:r w:rsidR="00C10D5D" w:rsidRPr="00A461F7">
        <w:rPr>
          <w:b w:val="0"/>
          <w:sz w:val="21"/>
          <w:szCs w:val="21"/>
          <w:lang w:val="ru-RU"/>
        </w:rPr>
        <w:t>условиям, предусмотренным настоящим договором</w:t>
      </w:r>
      <w:r w:rsidR="00C10D5D" w:rsidRPr="00A461F7">
        <w:rPr>
          <w:b w:val="0"/>
          <w:sz w:val="21"/>
          <w:szCs w:val="21"/>
        </w:rPr>
        <w:t xml:space="preserve">, непредставления Подрядчиком в полном объеме документации в соответствии с пунктом </w:t>
      </w:r>
      <w:r w:rsidRPr="00A461F7">
        <w:rPr>
          <w:b w:val="0"/>
          <w:sz w:val="21"/>
          <w:szCs w:val="21"/>
          <w:lang w:val="ru-RU"/>
        </w:rPr>
        <w:t>6</w:t>
      </w:r>
      <w:r w:rsidR="00C10D5D" w:rsidRPr="00A461F7">
        <w:rPr>
          <w:b w:val="0"/>
          <w:sz w:val="21"/>
          <w:szCs w:val="21"/>
        </w:rPr>
        <w:t>.</w:t>
      </w:r>
      <w:r w:rsidR="0062679D" w:rsidRPr="00A461F7">
        <w:rPr>
          <w:b w:val="0"/>
          <w:sz w:val="21"/>
          <w:szCs w:val="21"/>
          <w:lang w:val="ru-RU"/>
        </w:rPr>
        <w:t>1</w:t>
      </w:r>
      <w:r w:rsidR="00C10D5D" w:rsidRPr="00A461F7">
        <w:rPr>
          <w:b w:val="0"/>
          <w:sz w:val="21"/>
          <w:szCs w:val="21"/>
        </w:rPr>
        <w:t xml:space="preserve">. договора с учетом возможного изменения перечня документации Заказчиком. </w:t>
      </w:r>
    </w:p>
    <w:p w:rsidR="00C10D5D" w:rsidRPr="00A461F7" w:rsidRDefault="004474D6" w:rsidP="0078063E">
      <w:pPr>
        <w:pStyle w:val="24"/>
        <w:spacing w:after="0" w:line="240" w:lineRule="auto"/>
        <w:ind w:left="0" w:firstLine="709"/>
        <w:jc w:val="both"/>
        <w:rPr>
          <w:rFonts w:cs="Times New Roman"/>
          <w:sz w:val="21"/>
        </w:rPr>
      </w:pPr>
      <w:r w:rsidRPr="00A461F7">
        <w:rPr>
          <w:rFonts w:cs="Times New Roman"/>
          <w:sz w:val="21"/>
        </w:rPr>
        <w:t>6</w:t>
      </w:r>
      <w:r w:rsidR="00C10D5D" w:rsidRPr="00A461F7">
        <w:rPr>
          <w:rFonts w:cs="Times New Roman"/>
          <w:sz w:val="21"/>
        </w:rPr>
        <w:t>.</w:t>
      </w:r>
      <w:r w:rsidR="0062679D" w:rsidRPr="00A461F7">
        <w:rPr>
          <w:rFonts w:cs="Times New Roman"/>
          <w:sz w:val="21"/>
        </w:rPr>
        <w:t>7</w:t>
      </w:r>
      <w:r w:rsidR="00C10D5D" w:rsidRPr="00A461F7">
        <w:rPr>
          <w:rFonts w:cs="Times New Roman"/>
          <w:sz w:val="21"/>
        </w:rPr>
        <w:t xml:space="preserve">. Подрядчик считается исполнившим свои обязательства по настоящему договору с момента подписания Заказчиком </w:t>
      </w:r>
      <w:r w:rsidR="001945D0" w:rsidRPr="00A461F7">
        <w:rPr>
          <w:rFonts w:cs="Times New Roman"/>
          <w:noProof/>
          <w:color w:val="000000" w:themeColor="text1"/>
          <w:sz w:val="21"/>
        </w:rPr>
        <w:t>акта о приемке выполненных работ (форма № КС-2), справки о стоимости выполненных работ и затрат (форма № КС-3)</w:t>
      </w:r>
      <w:r w:rsidR="00C10D5D" w:rsidRPr="00A461F7">
        <w:rPr>
          <w:rFonts w:cs="Times New Roman"/>
          <w:sz w:val="21"/>
        </w:rPr>
        <w:t xml:space="preserve">. </w:t>
      </w:r>
    </w:p>
    <w:p w:rsidR="00C10D5D" w:rsidRPr="00A461F7" w:rsidRDefault="00C10D5D" w:rsidP="0078063E">
      <w:pPr>
        <w:pStyle w:val="24"/>
        <w:spacing w:after="0" w:line="240" w:lineRule="auto"/>
        <w:ind w:left="0" w:firstLine="709"/>
        <w:jc w:val="both"/>
        <w:rPr>
          <w:rFonts w:cs="Times New Roman"/>
          <w:sz w:val="21"/>
        </w:rPr>
      </w:pPr>
      <w:r w:rsidRPr="00A461F7">
        <w:rPr>
          <w:rFonts w:cs="Times New Roman"/>
          <w:sz w:val="21"/>
        </w:rPr>
        <w:t>Риск случайной гибели или случайного повр</w:t>
      </w:r>
      <w:r w:rsidR="00B628C9" w:rsidRPr="00A461F7">
        <w:rPr>
          <w:rFonts w:cs="Times New Roman"/>
          <w:sz w:val="21"/>
        </w:rPr>
        <w:t>еждения результата выполненных Р</w:t>
      </w:r>
      <w:r w:rsidRPr="00A461F7">
        <w:rPr>
          <w:rFonts w:cs="Times New Roman"/>
          <w:sz w:val="21"/>
        </w:rPr>
        <w:t xml:space="preserve">абот до его приемки </w:t>
      </w:r>
      <w:r w:rsidRPr="00A461F7">
        <w:rPr>
          <w:rFonts w:cs="Times New Roman"/>
          <w:sz w:val="21"/>
        </w:rPr>
        <w:lastRenderedPageBreak/>
        <w:t xml:space="preserve">Заказчиком и подписания Заказчиком </w:t>
      </w:r>
      <w:r w:rsidR="001945D0" w:rsidRPr="00A461F7">
        <w:rPr>
          <w:rFonts w:cs="Times New Roman"/>
          <w:noProof/>
          <w:color w:val="000000" w:themeColor="text1"/>
          <w:sz w:val="21"/>
        </w:rPr>
        <w:t>акта о приемке выполненных работ (форма № КС-2)</w:t>
      </w:r>
      <w:r w:rsidRPr="00A461F7">
        <w:rPr>
          <w:rFonts w:cs="Times New Roman"/>
          <w:sz w:val="21"/>
        </w:rPr>
        <w:t xml:space="preserve"> несет Подрядчик. </w:t>
      </w:r>
    </w:p>
    <w:p w:rsidR="00C10D5D" w:rsidRPr="00A461F7" w:rsidRDefault="00C10D5D" w:rsidP="0078063E">
      <w:pPr>
        <w:tabs>
          <w:tab w:val="left" w:leader="underscore" w:pos="10598"/>
        </w:tabs>
        <w:autoSpaceDE w:val="0"/>
        <w:autoSpaceDN w:val="0"/>
        <w:adjustRightInd w:val="0"/>
        <w:jc w:val="center"/>
        <w:rPr>
          <w:rFonts w:cs="Times New Roman"/>
          <w:bCs/>
          <w:color w:val="000000" w:themeColor="text1"/>
          <w:sz w:val="21"/>
          <w:szCs w:val="21"/>
          <w:highlight w:val="white"/>
        </w:rPr>
      </w:pPr>
    </w:p>
    <w:p w:rsidR="00B324A5" w:rsidRDefault="00B324A5" w:rsidP="00284E56">
      <w:pPr>
        <w:tabs>
          <w:tab w:val="left" w:pos="709"/>
        </w:tabs>
        <w:autoSpaceDE w:val="0"/>
        <w:autoSpaceDN w:val="0"/>
        <w:adjustRightInd w:val="0"/>
        <w:jc w:val="both"/>
        <w:rPr>
          <w:rFonts w:cs="Times New Roman"/>
          <w:b/>
          <w:bCs/>
          <w:color w:val="000000" w:themeColor="text1"/>
          <w:sz w:val="21"/>
          <w:szCs w:val="21"/>
        </w:rPr>
      </w:pPr>
      <w:r w:rsidRPr="00A461F7">
        <w:rPr>
          <w:rFonts w:cs="Times New Roman"/>
          <w:b/>
          <w:color w:val="000000" w:themeColor="text1"/>
          <w:sz w:val="21"/>
          <w:szCs w:val="21"/>
        </w:rPr>
        <w:t xml:space="preserve">                                             </w:t>
      </w:r>
      <w:r w:rsidR="0078063E" w:rsidRPr="00A461F7">
        <w:rPr>
          <w:rFonts w:cs="Times New Roman"/>
          <w:b/>
          <w:color w:val="000000" w:themeColor="text1"/>
          <w:sz w:val="21"/>
          <w:szCs w:val="21"/>
        </w:rPr>
        <w:t>7</w:t>
      </w:r>
      <w:r w:rsidRPr="00A461F7">
        <w:rPr>
          <w:rFonts w:cs="Times New Roman"/>
          <w:b/>
          <w:bCs/>
          <w:color w:val="000000" w:themeColor="text1"/>
          <w:sz w:val="21"/>
          <w:szCs w:val="21"/>
        </w:rPr>
        <w:t>. ГАРАНТИЙНЫЕ ОБЯЗАТЕЛЬСТВА</w:t>
      </w:r>
    </w:p>
    <w:p w:rsidR="00A461F7" w:rsidRPr="00A461F7" w:rsidRDefault="00A461F7" w:rsidP="00284E56">
      <w:pPr>
        <w:tabs>
          <w:tab w:val="left" w:pos="709"/>
        </w:tabs>
        <w:autoSpaceDE w:val="0"/>
        <w:autoSpaceDN w:val="0"/>
        <w:adjustRightInd w:val="0"/>
        <w:jc w:val="both"/>
        <w:rPr>
          <w:rFonts w:cs="Times New Roman"/>
          <w:b/>
          <w:bCs/>
          <w:color w:val="000000" w:themeColor="text1"/>
          <w:sz w:val="21"/>
          <w:szCs w:val="21"/>
        </w:rPr>
      </w:pPr>
    </w:p>
    <w:p w:rsidR="004474D6" w:rsidRPr="00A461F7" w:rsidRDefault="00C10D5D" w:rsidP="0078063E">
      <w:pPr>
        <w:pStyle w:val="affa"/>
        <w:tabs>
          <w:tab w:val="clear" w:pos="360"/>
        </w:tabs>
        <w:spacing w:after="0"/>
        <w:ind w:firstLine="709"/>
        <w:rPr>
          <w:b w:val="0"/>
          <w:sz w:val="21"/>
          <w:szCs w:val="21"/>
          <w:lang w:val="ru-RU"/>
        </w:rPr>
      </w:pPr>
      <w:r w:rsidRPr="00A461F7">
        <w:rPr>
          <w:b w:val="0"/>
          <w:sz w:val="21"/>
          <w:szCs w:val="21"/>
          <w:lang w:val="ru-RU"/>
        </w:rPr>
        <w:t>7</w:t>
      </w:r>
      <w:r w:rsidRPr="00A461F7">
        <w:rPr>
          <w:b w:val="0"/>
          <w:sz w:val="21"/>
          <w:szCs w:val="21"/>
        </w:rPr>
        <w:t>.</w:t>
      </w:r>
      <w:r w:rsidR="0062679D" w:rsidRPr="00A461F7">
        <w:rPr>
          <w:b w:val="0"/>
          <w:sz w:val="21"/>
          <w:szCs w:val="21"/>
          <w:lang w:val="ru-RU"/>
        </w:rPr>
        <w:t>1</w:t>
      </w:r>
      <w:r w:rsidRPr="00A461F7">
        <w:rPr>
          <w:b w:val="0"/>
          <w:sz w:val="21"/>
          <w:szCs w:val="21"/>
        </w:rPr>
        <w:t xml:space="preserve">. Гарантийный срок на результат выполненных Подрядчиком </w:t>
      </w:r>
      <w:r w:rsidRPr="00A461F7">
        <w:rPr>
          <w:b w:val="0"/>
          <w:sz w:val="21"/>
          <w:szCs w:val="21"/>
          <w:lang w:val="ru-RU"/>
        </w:rPr>
        <w:t xml:space="preserve">ремонтных </w:t>
      </w:r>
      <w:r w:rsidR="00B628C9" w:rsidRPr="00A461F7">
        <w:rPr>
          <w:b w:val="0"/>
          <w:sz w:val="21"/>
          <w:szCs w:val="21"/>
          <w:lang w:val="ru-RU"/>
        </w:rPr>
        <w:t>Р</w:t>
      </w:r>
      <w:proofErr w:type="spellStart"/>
      <w:r w:rsidRPr="00A461F7">
        <w:rPr>
          <w:b w:val="0"/>
          <w:sz w:val="21"/>
          <w:szCs w:val="21"/>
        </w:rPr>
        <w:t>абот</w:t>
      </w:r>
      <w:proofErr w:type="spellEnd"/>
      <w:r w:rsidRPr="00A461F7">
        <w:rPr>
          <w:b w:val="0"/>
          <w:sz w:val="21"/>
          <w:szCs w:val="21"/>
        </w:rPr>
        <w:t xml:space="preserve"> устанавливается </w:t>
      </w:r>
      <w:r w:rsidRPr="00A461F7">
        <w:rPr>
          <w:b w:val="0"/>
          <w:sz w:val="21"/>
          <w:szCs w:val="21"/>
          <w:lang w:val="ru-RU"/>
        </w:rPr>
        <w:t>24</w:t>
      </w:r>
      <w:r w:rsidRPr="00A461F7">
        <w:rPr>
          <w:b w:val="0"/>
          <w:sz w:val="21"/>
          <w:szCs w:val="21"/>
        </w:rPr>
        <w:t xml:space="preserve"> </w:t>
      </w:r>
      <w:r w:rsidR="004474D6" w:rsidRPr="00A461F7">
        <w:rPr>
          <w:b w:val="0"/>
          <w:sz w:val="21"/>
          <w:szCs w:val="21"/>
          <w:lang w:val="ru-RU"/>
        </w:rPr>
        <w:t xml:space="preserve">(двадцать четыре) </w:t>
      </w:r>
      <w:r w:rsidRPr="00A461F7">
        <w:rPr>
          <w:b w:val="0"/>
          <w:sz w:val="21"/>
          <w:szCs w:val="21"/>
        </w:rPr>
        <w:t>месяц</w:t>
      </w:r>
      <w:r w:rsidRPr="00A461F7">
        <w:rPr>
          <w:b w:val="0"/>
          <w:sz w:val="21"/>
          <w:szCs w:val="21"/>
          <w:lang w:val="ru-RU"/>
        </w:rPr>
        <w:t>а</w:t>
      </w:r>
      <w:r w:rsidRPr="00A461F7">
        <w:rPr>
          <w:b w:val="0"/>
          <w:sz w:val="21"/>
          <w:szCs w:val="21"/>
        </w:rPr>
        <w:t xml:space="preserve"> с даты подписания </w:t>
      </w:r>
      <w:r w:rsidR="001945D0" w:rsidRPr="00A461F7">
        <w:rPr>
          <w:b w:val="0"/>
          <w:sz w:val="21"/>
          <w:szCs w:val="21"/>
          <w:lang w:val="ru-RU"/>
        </w:rPr>
        <w:t>С</w:t>
      </w:r>
      <w:proofErr w:type="spellStart"/>
      <w:r w:rsidRPr="00A461F7">
        <w:rPr>
          <w:b w:val="0"/>
          <w:sz w:val="21"/>
          <w:szCs w:val="21"/>
        </w:rPr>
        <w:t>торонами</w:t>
      </w:r>
      <w:proofErr w:type="spellEnd"/>
      <w:r w:rsidRPr="00A461F7">
        <w:rPr>
          <w:b w:val="0"/>
          <w:sz w:val="21"/>
          <w:szCs w:val="21"/>
        </w:rPr>
        <w:t xml:space="preserve"> </w:t>
      </w:r>
      <w:r w:rsidR="001945D0" w:rsidRPr="00A461F7">
        <w:rPr>
          <w:b w:val="0"/>
          <w:noProof/>
          <w:color w:val="000000" w:themeColor="text1"/>
          <w:sz w:val="21"/>
          <w:szCs w:val="21"/>
        </w:rPr>
        <w:t>акта о приемке выполненных работ (форма № КС-2)</w:t>
      </w:r>
      <w:r w:rsidRPr="00A461F7">
        <w:rPr>
          <w:b w:val="0"/>
          <w:sz w:val="21"/>
          <w:szCs w:val="21"/>
        </w:rPr>
        <w:t xml:space="preserve">. </w:t>
      </w:r>
      <w:r w:rsidR="0062679D" w:rsidRPr="00A461F7">
        <w:rPr>
          <w:b w:val="0"/>
          <w:sz w:val="21"/>
          <w:szCs w:val="21"/>
          <w:lang w:val="ru-RU"/>
        </w:rPr>
        <w:t>Гарантийный срок на использованные Подрядчиком материалы устанавливается паспортом (сертификатом) производителя.</w:t>
      </w:r>
    </w:p>
    <w:p w:rsidR="004474D6" w:rsidRPr="00A461F7" w:rsidRDefault="0078063E" w:rsidP="0078063E">
      <w:pPr>
        <w:pStyle w:val="affa"/>
        <w:tabs>
          <w:tab w:val="clear" w:pos="360"/>
        </w:tabs>
        <w:spacing w:after="0"/>
        <w:ind w:firstLine="709"/>
        <w:rPr>
          <w:b w:val="0"/>
          <w:sz w:val="21"/>
          <w:szCs w:val="21"/>
        </w:rPr>
      </w:pPr>
      <w:r w:rsidRPr="00A461F7">
        <w:rPr>
          <w:b w:val="0"/>
          <w:sz w:val="21"/>
          <w:szCs w:val="21"/>
          <w:lang w:val="ru-RU"/>
        </w:rPr>
        <w:t xml:space="preserve">7.2. </w:t>
      </w:r>
      <w:r w:rsidR="00C10D5D" w:rsidRPr="00A461F7">
        <w:rPr>
          <w:b w:val="0"/>
          <w:sz w:val="21"/>
          <w:szCs w:val="21"/>
        </w:rPr>
        <w:t xml:space="preserve">Гарантийный срок является периодом, в течение которого Подрядчик гарантирует соответствие качества результата выполненных </w:t>
      </w:r>
      <w:r w:rsidR="00B628C9" w:rsidRPr="00A461F7">
        <w:rPr>
          <w:b w:val="0"/>
          <w:sz w:val="21"/>
          <w:szCs w:val="21"/>
          <w:lang w:val="ru-RU"/>
        </w:rPr>
        <w:t>Р</w:t>
      </w:r>
      <w:proofErr w:type="spellStart"/>
      <w:r w:rsidR="00C10D5D" w:rsidRPr="00A461F7">
        <w:rPr>
          <w:b w:val="0"/>
          <w:sz w:val="21"/>
          <w:szCs w:val="21"/>
        </w:rPr>
        <w:t>абот</w:t>
      </w:r>
      <w:proofErr w:type="spellEnd"/>
      <w:r w:rsidR="00C10D5D" w:rsidRPr="00A461F7">
        <w:rPr>
          <w:b w:val="0"/>
          <w:sz w:val="21"/>
          <w:szCs w:val="21"/>
        </w:rPr>
        <w:t xml:space="preserve"> требованиям, предусмотренным настоящим договором, а также безвозмездное выполнение всех </w:t>
      </w:r>
      <w:r w:rsidR="00B628C9" w:rsidRPr="00A461F7">
        <w:rPr>
          <w:b w:val="0"/>
          <w:sz w:val="21"/>
          <w:szCs w:val="21"/>
          <w:lang w:val="ru-RU"/>
        </w:rPr>
        <w:t>Р</w:t>
      </w:r>
      <w:proofErr w:type="spellStart"/>
      <w:r w:rsidR="00C10D5D" w:rsidRPr="00A461F7">
        <w:rPr>
          <w:b w:val="0"/>
          <w:sz w:val="21"/>
          <w:szCs w:val="21"/>
        </w:rPr>
        <w:t>абот</w:t>
      </w:r>
      <w:proofErr w:type="spellEnd"/>
      <w:r w:rsidR="00C10D5D" w:rsidRPr="00A461F7">
        <w:rPr>
          <w:b w:val="0"/>
          <w:sz w:val="21"/>
          <w:szCs w:val="21"/>
        </w:rPr>
        <w:t>, связанных с устранением недостатков (дефектов), выявленных в течение гарантийного срока.</w:t>
      </w:r>
    </w:p>
    <w:p w:rsidR="00497232" w:rsidRPr="00A461F7" w:rsidRDefault="0078063E" w:rsidP="0078063E">
      <w:pPr>
        <w:pStyle w:val="affa"/>
        <w:tabs>
          <w:tab w:val="clear" w:pos="360"/>
        </w:tabs>
        <w:spacing w:after="0"/>
        <w:ind w:firstLine="709"/>
        <w:rPr>
          <w:b w:val="0"/>
          <w:sz w:val="21"/>
          <w:szCs w:val="21"/>
        </w:rPr>
      </w:pPr>
      <w:r w:rsidRPr="00A461F7">
        <w:rPr>
          <w:b w:val="0"/>
          <w:sz w:val="21"/>
          <w:szCs w:val="21"/>
          <w:lang w:val="ru-RU"/>
        </w:rPr>
        <w:t xml:space="preserve">7.3. </w:t>
      </w:r>
      <w:r w:rsidR="00C10D5D" w:rsidRPr="00A461F7">
        <w:rPr>
          <w:b w:val="0"/>
          <w:sz w:val="21"/>
          <w:szCs w:val="21"/>
        </w:rPr>
        <w:t xml:space="preserve">Гарантии качества распространяются на все составляющие результата </w:t>
      </w:r>
      <w:r w:rsidR="00B628C9" w:rsidRPr="00A461F7">
        <w:rPr>
          <w:b w:val="0"/>
          <w:sz w:val="21"/>
          <w:szCs w:val="21"/>
        </w:rPr>
        <w:t>Р</w:t>
      </w:r>
      <w:r w:rsidR="00C10D5D" w:rsidRPr="00A461F7">
        <w:rPr>
          <w:b w:val="0"/>
          <w:sz w:val="21"/>
          <w:szCs w:val="21"/>
        </w:rPr>
        <w:t xml:space="preserve">абот, включая все материалы, используемые Подрядчиком при производстве </w:t>
      </w:r>
      <w:r w:rsidR="00B628C9" w:rsidRPr="00A461F7">
        <w:rPr>
          <w:b w:val="0"/>
          <w:sz w:val="21"/>
          <w:szCs w:val="21"/>
        </w:rPr>
        <w:t>Р</w:t>
      </w:r>
      <w:r w:rsidR="004474D6" w:rsidRPr="00A461F7">
        <w:rPr>
          <w:b w:val="0"/>
          <w:sz w:val="21"/>
          <w:szCs w:val="21"/>
        </w:rPr>
        <w:t>абот.</w:t>
      </w:r>
    </w:p>
    <w:p w:rsidR="0078063E" w:rsidRPr="00A461F7" w:rsidRDefault="0078063E" w:rsidP="0078063E">
      <w:pPr>
        <w:pStyle w:val="affa"/>
        <w:tabs>
          <w:tab w:val="clear" w:pos="360"/>
        </w:tabs>
        <w:spacing w:after="0"/>
        <w:ind w:firstLine="709"/>
        <w:rPr>
          <w:b w:val="0"/>
          <w:sz w:val="21"/>
          <w:szCs w:val="21"/>
          <w:lang w:val="ru-RU"/>
        </w:rPr>
      </w:pPr>
      <w:r w:rsidRPr="00A461F7">
        <w:rPr>
          <w:b w:val="0"/>
          <w:sz w:val="21"/>
          <w:szCs w:val="21"/>
          <w:lang w:val="ru-RU"/>
        </w:rPr>
        <w:t xml:space="preserve">7.4. </w:t>
      </w:r>
      <w:r w:rsidR="00C10D5D" w:rsidRPr="00A461F7">
        <w:rPr>
          <w:b w:val="0"/>
          <w:sz w:val="21"/>
          <w:szCs w:val="21"/>
        </w:rPr>
        <w:t>Если в течение гарантийного срока Заказчиком будут выявлены  д</w:t>
      </w:r>
      <w:r w:rsidR="00B628C9" w:rsidRPr="00A461F7">
        <w:rPr>
          <w:b w:val="0"/>
          <w:sz w:val="21"/>
          <w:szCs w:val="21"/>
        </w:rPr>
        <w:t>ефекты выполненных Подрядчиком Р</w:t>
      </w:r>
      <w:r w:rsidR="00C10D5D" w:rsidRPr="00A461F7">
        <w:rPr>
          <w:b w:val="0"/>
          <w:sz w:val="21"/>
          <w:szCs w:val="21"/>
        </w:rPr>
        <w:t>абот, включая дефекты и</w:t>
      </w:r>
      <w:r w:rsidR="00B628C9" w:rsidRPr="00A461F7">
        <w:rPr>
          <w:b w:val="0"/>
          <w:sz w:val="21"/>
          <w:szCs w:val="21"/>
        </w:rPr>
        <w:t>спользованных при производстве Р</w:t>
      </w:r>
      <w:r w:rsidR="00C10D5D" w:rsidRPr="00A461F7">
        <w:rPr>
          <w:b w:val="0"/>
          <w:sz w:val="21"/>
          <w:szCs w:val="21"/>
        </w:rPr>
        <w:t xml:space="preserve">абот материалов,  то Подрядчик обязан их устранить за свой счет и в согласованные с Заказчиком сроки, включая замену некачественных материалов. </w:t>
      </w:r>
    </w:p>
    <w:p w:rsidR="00497232" w:rsidRPr="00A461F7" w:rsidRDefault="00C10D5D" w:rsidP="0078063E">
      <w:pPr>
        <w:pStyle w:val="affa"/>
        <w:tabs>
          <w:tab w:val="clear" w:pos="360"/>
        </w:tabs>
        <w:spacing w:after="0"/>
        <w:ind w:firstLine="709"/>
        <w:rPr>
          <w:b w:val="0"/>
          <w:sz w:val="21"/>
          <w:szCs w:val="21"/>
        </w:rPr>
      </w:pPr>
      <w:r w:rsidRPr="00A461F7">
        <w:rPr>
          <w:b w:val="0"/>
          <w:sz w:val="21"/>
          <w:szCs w:val="21"/>
        </w:rPr>
        <w:t>7.</w:t>
      </w:r>
      <w:r w:rsidR="0078063E" w:rsidRPr="00A461F7">
        <w:rPr>
          <w:b w:val="0"/>
          <w:sz w:val="21"/>
          <w:szCs w:val="21"/>
          <w:lang w:val="ru-RU"/>
        </w:rPr>
        <w:t>5</w:t>
      </w:r>
      <w:r w:rsidRPr="00A461F7">
        <w:rPr>
          <w:b w:val="0"/>
          <w:sz w:val="21"/>
          <w:szCs w:val="21"/>
        </w:rPr>
        <w:t>.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24 часов с момента получения уведомления Заказчика о дефектах. Гарантийный срок в этом случае продлевается соответственно на период устранения дефектов.</w:t>
      </w:r>
    </w:p>
    <w:p w:rsidR="0078063E" w:rsidRPr="00A461F7" w:rsidRDefault="0078063E" w:rsidP="0078063E">
      <w:pPr>
        <w:pStyle w:val="affa"/>
        <w:tabs>
          <w:tab w:val="clear" w:pos="360"/>
          <w:tab w:val="clear" w:pos="1332"/>
        </w:tabs>
        <w:spacing w:after="0"/>
        <w:ind w:firstLine="709"/>
        <w:rPr>
          <w:b w:val="0"/>
          <w:sz w:val="21"/>
          <w:szCs w:val="21"/>
          <w:lang w:val="ru-RU"/>
        </w:rPr>
      </w:pPr>
      <w:r w:rsidRPr="00A461F7">
        <w:rPr>
          <w:b w:val="0"/>
          <w:color w:val="000000" w:themeColor="text1"/>
          <w:sz w:val="21"/>
          <w:szCs w:val="21"/>
          <w:lang w:val="ru-RU" w:eastAsia="ar-SA"/>
        </w:rPr>
        <w:t xml:space="preserve">7.6. </w:t>
      </w:r>
      <w:r w:rsidRPr="00A461F7">
        <w:rPr>
          <w:b w:val="0"/>
          <w:color w:val="000000" w:themeColor="text1"/>
          <w:sz w:val="21"/>
          <w:szCs w:val="21"/>
          <w:lang w:eastAsia="ar-SA"/>
        </w:rPr>
        <w:t xml:space="preserve">При неявке или отказе Подрядчика от составления или подписания акта о выявленных </w:t>
      </w:r>
      <w:r w:rsidRPr="00A461F7">
        <w:rPr>
          <w:b w:val="0"/>
          <w:color w:val="000000" w:themeColor="text1"/>
          <w:sz w:val="21"/>
          <w:szCs w:val="21"/>
          <w:lang w:val="ru-RU" w:eastAsia="ar-SA"/>
        </w:rPr>
        <w:t>дефекты</w:t>
      </w:r>
      <w:r w:rsidRPr="00A461F7">
        <w:rPr>
          <w:b w:val="0"/>
          <w:color w:val="000000" w:themeColor="text1"/>
          <w:sz w:val="21"/>
          <w:szCs w:val="21"/>
          <w:lang w:eastAsia="ar-SA"/>
        </w:rPr>
        <w:t xml:space="preserve"> без указания мотивов данного отказа, Заказчиком в одностороннем порядке составляется акт, обязательный к исполнению для Подрядчика.</w:t>
      </w:r>
    </w:p>
    <w:p w:rsidR="00497232" w:rsidRPr="00A461F7" w:rsidRDefault="00C10D5D" w:rsidP="0078063E">
      <w:pPr>
        <w:pStyle w:val="affa"/>
        <w:tabs>
          <w:tab w:val="clear" w:pos="360"/>
        </w:tabs>
        <w:spacing w:after="0"/>
        <w:ind w:firstLine="709"/>
        <w:rPr>
          <w:b w:val="0"/>
          <w:sz w:val="21"/>
          <w:szCs w:val="21"/>
        </w:rPr>
      </w:pPr>
      <w:r w:rsidRPr="00A461F7">
        <w:rPr>
          <w:b w:val="0"/>
          <w:sz w:val="21"/>
          <w:szCs w:val="21"/>
        </w:rPr>
        <w:t>7.</w:t>
      </w:r>
      <w:r w:rsidR="0078063E" w:rsidRPr="00A461F7">
        <w:rPr>
          <w:b w:val="0"/>
          <w:sz w:val="21"/>
          <w:szCs w:val="21"/>
          <w:lang w:val="ru-RU"/>
        </w:rPr>
        <w:t>7</w:t>
      </w:r>
      <w:r w:rsidRPr="00A461F7">
        <w:rPr>
          <w:b w:val="0"/>
          <w:sz w:val="21"/>
          <w:szCs w:val="21"/>
        </w:rPr>
        <w:t>. При невыполнении Подрядчиком обязанностей, предусмотренных пунктами 7.</w:t>
      </w:r>
      <w:r w:rsidR="0078063E" w:rsidRPr="00A461F7">
        <w:rPr>
          <w:b w:val="0"/>
          <w:sz w:val="21"/>
          <w:szCs w:val="21"/>
          <w:lang w:val="ru-RU"/>
        </w:rPr>
        <w:t>4 -</w:t>
      </w:r>
      <w:r w:rsidRPr="00A461F7">
        <w:rPr>
          <w:b w:val="0"/>
          <w:sz w:val="21"/>
          <w:szCs w:val="21"/>
        </w:rPr>
        <w:t xml:space="preserve"> 7.</w:t>
      </w:r>
      <w:r w:rsidR="0078063E" w:rsidRPr="00A461F7">
        <w:rPr>
          <w:b w:val="0"/>
          <w:sz w:val="21"/>
          <w:szCs w:val="21"/>
          <w:lang w:val="ru-RU"/>
        </w:rPr>
        <w:t>5</w:t>
      </w:r>
      <w:r w:rsidRPr="00A461F7">
        <w:rPr>
          <w:b w:val="0"/>
          <w:sz w:val="21"/>
          <w:szCs w:val="21"/>
        </w:rPr>
        <w:t>. договора, Заказчик вправе привлечь другую организацию для устранения дефектов с  оплатой всех необходимых понесенны</w:t>
      </w:r>
      <w:r w:rsidR="00497232" w:rsidRPr="00A461F7">
        <w:rPr>
          <w:b w:val="0"/>
          <w:sz w:val="21"/>
          <w:szCs w:val="21"/>
        </w:rPr>
        <w:t>х  расходов за счет Подрядчика.</w:t>
      </w:r>
    </w:p>
    <w:p w:rsidR="00C10D5D" w:rsidRPr="00A461F7" w:rsidRDefault="00C10D5D" w:rsidP="0078063E">
      <w:pPr>
        <w:autoSpaceDE w:val="0"/>
        <w:autoSpaceDN w:val="0"/>
        <w:adjustRightInd w:val="0"/>
        <w:jc w:val="both"/>
        <w:rPr>
          <w:rFonts w:cs="Times New Roman"/>
          <w:bCs/>
          <w:color w:val="000000" w:themeColor="text1"/>
          <w:sz w:val="21"/>
          <w:szCs w:val="21"/>
        </w:rPr>
      </w:pPr>
    </w:p>
    <w:p w:rsidR="00B324A5" w:rsidRDefault="00B324A5" w:rsidP="0078063E">
      <w:pPr>
        <w:autoSpaceDE w:val="0"/>
        <w:autoSpaceDN w:val="0"/>
        <w:adjustRightInd w:val="0"/>
        <w:jc w:val="center"/>
        <w:rPr>
          <w:rFonts w:cs="Times New Roman"/>
          <w:b/>
          <w:bCs/>
          <w:caps/>
          <w:color w:val="000000" w:themeColor="text1"/>
          <w:sz w:val="21"/>
          <w:szCs w:val="21"/>
        </w:rPr>
      </w:pPr>
      <w:r w:rsidRPr="00A461F7">
        <w:rPr>
          <w:rFonts w:cs="Times New Roman"/>
          <w:b/>
          <w:bCs/>
          <w:caps/>
          <w:color w:val="000000" w:themeColor="text1"/>
          <w:sz w:val="21"/>
          <w:szCs w:val="21"/>
        </w:rPr>
        <w:t>8. Ответственность Сторон</w:t>
      </w:r>
    </w:p>
    <w:p w:rsidR="00A461F7" w:rsidRPr="00A461F7" w:rsidRDefault="00A461F7" w:rsidP="0078063E">
      <w:pPr>
        <w:autoSpaceDE w:val="0"/>
        <w:autoSpaceDN w:val="0"/>
        <w:adjustRightInd w:val="0"/>
        <w:jc w:val="center"/>
        <w:rPr>
          <w:rFonts w:cs="Times New Roman"/>
          <w:b/>
          <w:bCs/>
          <w:caps/>
          <w:color w:val="000000" w:themeColor="text1"/>
          <w:sz w:val="21"/>
          <w:szCs w:val="21"/>
        </w:rPr>
      </w:pPr>
    </w:p>
    <w:p w:rsidR="00B324A5" w:rsidRPr="00A461F7" w:rsidRDefault="00B324A5" w:rsidP="0078063E">
      <w:pPr>
        <w:autoSpaceDE w:val="0"/>
        <w:autoSpaceDN w:val="0"/>
        <w:adjustRightInd w:val="0"/>
        <w:ind w:firstLine="709"/>
        <w:jc w:val="both"/>
        <w:rPr>
          <w:rFonts w:cs="Times New Roman"/>
          <w:color w:val="000000" w:themeColor="text1"/>
          <w:sz w:val="21"/>
          <w:szCs w:val="21"/>
        </w:rPr>
      </w:pPr>
      <w:r w:rsidRPr="00A461F7">
        <w:rPr>
          <w:rFonts w:cs="Times New Roman"/>
          <w:bCs/>
          <w:color w:val="000000" w:themeColor="text1"/>
          <w:sz w:val="21"/>
          <w:szCs w:val="21"/>
        </w:rPr>
        <w:t>8</w:t>
      </w:r>
      <w:r w:rsidRPr="00A461F7">
        <w:rPr>
          <w:rFonts w:cs="Times New Roman"/>
          <w:color w:val="000000" w:themeColor="text1"/>
          <w:sz w:val="21"/>
          <w:szCs w:val="2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324A5" w:rsidRPr="00A461F7" w:rsidRDefault="00B324A5" w:rsidP="0078063E">
      <w:pPr>
        <w:ind w:firstLine="709"/>
        <w:jc w:val="both"/>
        <w:rPr>
          <w:rFonts w:cs="Times New Roman"/>
          <w:color w:val="000000" w:themeColor="text1"/>
          <w:sz w:val="21"/>
          <w:szCs w:val="21"/>
        </w:rPr>
      </w:pPr>
      <w:r w:rsidRPr="00A461F7">
        <w:rPr>
          <w:rFonts w:cs="Times New Roman"/>
          <w:noProof/>
          <w:color w:val="000000" w:themeColor="text1"/>
          <w:sz w:val="21"/>
          <w:szCs w:val="21"/>
        </w:rPr>
        <w:t xml:space="preserve">8.2. </w:t>
      </w:r>
      <w:r w:rsidRPr="00A461F7">
        <w:rPr>
          <w:rFonts w:cs="Times New Roman"/>
          <w:color w:val="000000" w:themeColor="text1"/>
          <w:sz w:val="21"/>
          <w:szCs w:val="21"/>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A461F7">
        <w:rPr>
          <w:rFonts w:cs="Times New Roman"/>
          <w:color w:val="000000" w:themeColor="text1"/>
          <w:sz w:val="21"/>
          <w:szCs w:val="21"/>
        </w:rPr>
        <w:t>следующего за днем истечения</w:t>
      </w:r>
      <w:proofErr w:type="gramEnd"/>
      <w:r w:rsidRPr="00A461F7">
        <w:rPr>
          <w:rFonts w:cs="Times New Roman"/>
          <w:color w:val="000000" w:themeColor="text1"/>
          <w:sz w:val="21"/>
          <w:szCs w:val="21"/>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B324A5" w:rsidRPr="00A461F7" w:rsidRDefault="00B324A5" w:rsidP="0078063E">
      <w:pPr>
        <w:tabs>
          <w:tab w:val="left" w:pos="709"/>
        </w:tabs>
        <w:ind w:firstLine="709"/>
        <w:contextualSpacing/>
        <w:jc w:val="both"/>
        <w:rPr>
          <w:rFonts w:cs="Times New Roman"/>
          <w:color w:val="000000" w:themeColor="text1"/>
          <w:sz w:val="21"/>
          <w:szCs w:val="21"/>
        </w:rPr>
      </w:pPr>
      <w:r w:rsidRPr="00A461F7">
        <w:rPr>
          <w:rFonts w:cs="Times New Roman"/>
          <w:color w:val="000000" w:themeColor="text1"/>
          <w:sz w:val="21"/>
          <w:szCs w:val="21"/>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B324A5" w:rsidRPr="00A461F7" w:rsidRDefault="00B324A5" w:rsidP="00B324A5">
      <w:pPr>
        <w:ind w:firstLine="709"/>
        <w:contextualSpacing/>
        <w:jc w:val="both"/>
        <w:rPr>
          <w:rFonts w:cs="Times New Roman"/>
          <w:color w:val="000000" w:themeColor="text1"/>
          <w:sz w:val="21"/>
          <w:szCs w:val="21"/>
        </w:rPr>
      </w:pPr>
      <w:r w:rsidRPr="00A461F7">
        <w:rPr>
          <w:rFonts w:cs="Times New Roman"/>
          <w:color w:val="000000" w:themeColor="text1"/>
          <w:sz w:val="21"/>
          <w:szCs w:val="21"/>
        </w:rPr>
        <w:t>8.4. Перечень обязательств, за возможные нарушения которых устанавливаются меры имущественной ответственности (неустойка) для Подрядчика:</w:t>
      </w:r>
    </w:p>
    <w:p w:rsidR="00B324A5" w:rsidRPr="00A461F7" w:rsidRDefault="00B324A5" w:rsidP="00B324A5">
      <w:pPr>
        <w:tabs>
          <w:tab w:val="num" w:pos="1323"/>
        </w:tabs>
        <w:ind w:firstLine="709"/>
        <w:jc w:val="both"/>
        <w:rPr>
          <w:rFonts w:cs="Times New Roman"/>
          <w:color w:val="000000" w:themeColor="text1"/>
          <w:sz w:val="21"/>
          <w:szCs w:val="21"/>
        </w:rPr>
      </w:pPr>
      <w:r w:rsidRPr="00A461F7">
        <w:rPr>
          <w:rFonts w:cs="Times New Roman"/>
          <w:color w:val="000000" w:themeColor="text1"/>
          <w:sz w:val="21"/>
          <w:szCs w:val="21"/>
        </w:rPr>
        <w:t>а) нарушение Подрядчиком сроков выполнения Работ Заказчику по вине Подрядчика</w:t>
      </w:r>
      <w:r w:rsidRPr="00A461F7">
        <w:rPr>
          <w:rFonts w:cs="Times New Roman"/>
          <w:noProof/>
          <w:color w:val="000000" w:themeColor="text1"/>
          <w:sz w:val="21"/>
          <w:szCs w:val="21"/>
        </w:rPr>
        <w:t xml:space="preserve"> –</w:t>
      </w:r>
      <w:r w:rsidRPr="00A461F7">
        <w:rPr>
          <w:rFonts w:cs="Times New Roman"/>
          <w:color w:val="000000" w:themeColor="text1"/>
          <w:sz w:val="21"/>
          <w:szCs w:val="21"/>
        </w:rPr>
        <w:t xml:space="preserve"> пени в размере 0,1 % от цены договора за каждый день просрочки;</w:t>
      </w:r>
    </w:p>
    <w:p w:rsidR="00B324A5" w:rsidRPr="00A461F7" w:rsidRDefault="00B324A5" w:rsidP="00B324A5">
      <w:pPr>
        <w:tabs>
          <w:tab w:val="num" w:pos="1323"/>
        </w:tabs>
        <w:ind w:firstLine="709"/>
        <w:jc w:val="both"/>
        <w:rPr>
          <w:rFonts w:cs="Times New Roman"/>
          <w:color w:val="000000" w:themeColor="text1"/>
          <w:sz w:val="21"/>
          <w:szCs w:val="21"/>
          <w:shd w:val="clear" w:color="auto" w:fill="FFFFFF"/>
        </w:rPr>
      </w:pPr>
      <w:r w:rsidRPr="00A461F7">
        <w:rPr>
          <w:rFonts w:cs="Times New Roman"/>
          <w:color w:val="000000" w:themeColor="text1"/>
          <w:sz w:val="21"/>
          <w:szCs w:val="21"/>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B324A5" w:rsidRPr="00A461F7" w:rsidRDefault="00B324A5" w:rsidP="00B324A5">
      <w:pPr>
        <w:tabs>
          <w:tab w:val="num" w:pos="1323"/>
        </w:tabs>
        <w:ind w:firstLine="709"/>
        <w:jc w:val="both"/>
        <w:rPr>
          <w:rFonts w:cs="Times New Roman"/>
          <w:color w:val="000000" w:themeColor="text1"/>
          <w:sz w:val="21"/>
          <w:szCs w:val="21"/>
        </w:rPr>
      </w:pPr>
      <w:r w:rsidRPr="00A461F7">
        <w:rPr>
          <w:rFonts w:cs="Times New Roman"/>
          <w:color w:val="000000" w:themeColor="text1"/>
          <w:sz w:val="21"/>
          <w:szCs w:val="21"/>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B324A5" w:rsidRPr="00A461F7" w:rsidRDefault="00B324A5" w:rsidP="00B324A5">
      <w:pPr>
        <w:tabs>
          <w:tab w:val="num" w:pos="1323"/>
        </w:tabs>
        <w:ind w:firstLine="709"/>
        <w:jc w:val="both"/>
        <w:rPr>
          <w:rFonts w:cs="Times New Roman"/>
          <w:color w:val="000000" w:themeColor="text1"/>
          <w:sz w:val="21"/>
          <w:szCs w:val="21"/>
        </w:rPr>
      </w:pPr>
      <w:r w:rsidRPr="00A461F7">
        <w:rPr>
          <w:rFonts w:cs="Times New Roman"/>
          <w:color w:val="000000" w:themeColor="text1"/>
          <w:sz w:val="21"/>
          <w:szCs w:val="21"/>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B324A5" w:rsidRPr="00A461F7" w:rsidRDefault="00B324A5" w:rsidP="00B324A5">
      <w:pPr>
        <w:tabs>
          <w:tab w:val="left" w:pos="709"/>
        </w:tabs>
        <w:ind w:firstLine="709"/>
        <w:contextualSpacing/>
        <w:jc w:val="both"/>
        <w:rPr>
          <w:rFonts w:cs="Times New Roman"/>
          <w:color w:val="000000" w:themeColor="text1"/>
          <w:sz w:val="21"/>
          <w:szCs w:val="21"/>
        </w:rPr>
      </w:pPr>
      <w:r w:rsidRPr="00A461F7">
        <w:rPr>
          <w:rFonts w:cs="Times New Roman"/>
          <w:color w:val="000000" w:themeColor="text1"/>
          <w:sz w:val="21"/>
          <w:szCs w:val="21"/>
        </w:rPr>
        <w:lastRenderedPageBreak/>
        <w:t>8.5.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B324A5" w:rsidRPr="00A461F7" w:rsidRDefault="00B324A5" w:rsidP="00B324A5">
      <w:pPr>
        <w:pStyle w:val="ConsNormal0"/>
        <w:tabs>
          <w:tab w:val="left" w:pos="709"/>
        </w:tabs>
        <w:suppressAutoHyphens/>
        <w:ind w:firstLine="709"/>
        <w:contextualSpacing/>
        <w:jc w:val="both"/>
        <w:rPr>
          <w:rFonts w:ascii="Times New Roman" w:hAnsi="Times New Roman"/>
          <w:color w:val="000000" w:themeColor="text1"/>
          <w:sz w:val="21"/>
          <w:szCs w:val="21"/>
        </w:rPr>
      </w:pPr>
      <w:r w:rsidRPr="00A461F7">
        <w:rPr>
          <w:rFonts w:ascii="Times New Roman" w:hAnsi="Times New Roman"/>
          <w:color w:val="000000" w:themeColor="text1"/>
          <w:sz w:val="21"/>
          <w:szCs w:val="21"/>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B324A5" w:rsidRPr="00A461F7" w:rsidRDefault="00B324A5" w:rsidP="00B324A5">
      <w:pPr>
        <w:pStyle w:val="ConsPlusNormal"/>
        <w:tabs>
          <w:tab w:val="left" w:pos="709"/>
        </w:tabs>
        <w:suppressAutoHyphens/>
        <w:ind w:firstLine="709"/>
        <w:contextualSpacing/>
        <w:jc w:val="both"/>
        <w:rPr>
          <w:rFonts w:ascii="Times New Roman" w:hAnsi="Times New Roman" w:cs="Times New Roman"/>
          <w:color w:val="000000" w:themeColor="text1"/>
          <w:sz w:val="21"/>
          <w:szCs w:val="21"/>
        </w:rPr>
      </w:pPr>
      <w:r w:rsidRPr="00A461F7">
        <w:rPr>
          <w:rFonts w:ascii="Times New Roman" w:hAnsi="Times New Roman" w:cs="Times New Roman"/>
          <w:color w:val="000000" w:themeColor="text1"/>
          <w:sz w:val="21"/>
          <w:szCs w:val="21"/>
        </w:rPr>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B324A5" w:rsidRPr="00A461F7" w:rsidRDefault="00B324A5" w:rsidP="00B324A5">
      <w:pPr>
        <w:tabs>
          <w:tab w:val="left" w:pos="709"/>
        </w:tabs>
        <w:ind w:firstLine="709"/>
        <w:contextualSpacing/>
        <w:jc w:val="both"/>
        <w:rPr>
          <w:rFonts w:cs="Times New Roman"/>
          <w:color w:val="000000" w:themeColor="text1"/>
          <w:sz w:val="21"/>
          <w:szCs w:val="21"/>
        </w:rPr>
      </w:pPr>
      <w:r w:rsidRPr="00A461F7">
        <w:rPr>
          <w:rFonts w:cs="Times New Roman"/>
          <w:color w:val="000000" w:themeColor="text1"/>
          <w:sz w:val="21"/>
          <w:szCs w:val="21"/>
        </w:rPr>
        <w:t>8.8.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B324A5" w:rsidRPr="00A461F7" w:rsidRDefault="00B324A5" w:rsidP="00B324A5">
      <w:pPr>
        <w:tabs>
          <w:tab w:val="left" w:pos="709"/>
        </w:tabs>
        <w:ind w:firstLine="709"/>
        <w:contextualSpacing/>
        <w:jc w:val="both"/>
        <w:rPr>
          <w:rFonts w:cs="Times New Roman"/>
          <w:color w:val="000000" w:themeColor="text1"/>
          <w:sz w:val="21"/>
          <w:szCs w:val="21"/>
        </w:rPr>
      </w:pPr>
      <w:r w:rsidRPr="00A461F7">
        <w:rPr>
          <w:rFonts w:cs="Times New Roman"/>
          <w:color w:val="000000" w:themeColor="text1"/>
          <w:sz w:val="21"/>
          <w:szCs w:val="21"/>
        </w:rPr>
        <w:t>8.9.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B324A5" w:rsidRPr="00A461F7" w:rsidRDefault="00B324A5" w:rsidP="00B324A5">
      <w:pPr>
        <w:autoSpaceDE w:val="0"/>
        <w:autoSpaceDN w:val="0"/>
        <w:adjustRightInd w:val="0"/>
        <w:ind w:firstLine="708"/>
        <w:jc w:val="both"/>
        <w:rPr>
          <w:rFonts w:cs="Times New Roman"/>
          <w:bCs/>
          <w:color w:val="000000" w:themeColor="text1"/>
          <w:sz w:val="21"/>
          <w:szCs w:val="21"/>
        </w:rPr>
      </w:pPr>
      <w:r w:rsidRPr="00A461F7">
        <w:rPr>
          <w:rFonts w:cs="Times New Roman"/>
          <w:color w:val="000000" w:themeColor="text1"/>
          <w:sz w:val="21"/>
          <w:szCs w:val="21"/>
        </w:rPr>
        <w:t>8.10.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324A5" w:rsidRPr="00A461F7" w:rsidRDefault="00B324A5" w:rsidP="00B324A5">
      <w:pPr>
        <w:tabs>
          <w:tab w:val="left" w:pos="709"/>
        </w:tabs>
        <w:autoSpaceDE w:val="0"/>
        <w:autoSpaceDN w:val="0"/>
        <w:adjustRightInd w:val="0"/>
        <w:jc w:val="both"/>
        <w:rPr>
          <w:rFonts w:cs="Times New Roman"/>
          <w:color w:val="000000" w:themeColor="text1"/>
          <w:sz w:val="21"/>
          <w:szCs w:val="21"/>
        </w:rPr>
      </w:pPr>
    </w:p>
    <w:p w:rsidR="00B324A5" w:rsidRDefault="00B324A5" w:rsidP="00B324A5">
      <w:pPr>
        <w:tabs>
          <w:tab w:val="left" w:pos="709"/>
        </w:tabs>
        <w:autoSpaceDE w:val="0"/>
        <w:autoSpaceDN w:val="0"/>
        <w:adjustRightInd w:val="0"/>
        <w:jc w:val="center"/>
        <w:rPr>
          <w:rFonts w:cs="Times New Roman"/>
          <w:b/>
          <w:bCs/>
          <w:color w:val="000000" w:themeColor="text1"/>
          <w:sz w:val="21"/>
          <w:szCs w:val="21"/>
        </w:rPr>
      </w:pPr>
      <w:r w:rsidRPr="00A461F7">
        <w:rPr>
          <w:rFonts w:cs="Times New Roman"/>
          <w:b/>
          <w:bCs/>
          <w:color w:val="000000" w:themeColor="text1"/>
          <w:sz w:val="21"/>
          <w:szCs w:val="21"/>
        </w:rPr>
        <w:t xml:space="preserve"> 9. ОБСТОЯТЕЛЬСТВА НЕПРЕОДОЛИМОЙ СИЛЫ</w:t>
      </w:r>
    </w:p>
    <w:p w:rsidR="00A461F7" w:rsidRPr="00A461F7" w:rsidRDefault="00A461F7" w:rsidP="00B324A5">
      <w:pPr>
        <w:tabs>
          <w:tab w:val="left" w:pos="709"/>
        </w:tabs>
        <w:autoSpaceDE w:val="0"/>
        <w:autoSpaceDN w:val="0"/>
        <w:adjustRightInd w:val="0"/>
        <w:jc w:val="center"/>
        <w:rPr>
          <w:rFonts w:cs="Times New Roman"/>
          <w:b/>
          <w:bCs/>
          <w:color w:val="000000" w:themeColor="text1"/>
          <w:sz w:val="21"/>
          <w:szCs w:val="21"/>
        </w:rPr>
      </w:pPr>
    </w:p>
    <w:p w:rsidR="00B324A5" w:rsidRPr="00A461F7" w:rsidRDefault="00B324A5" w:rsidP="00B324A5">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w:t>
      </w:r>
      <w:r w:rsidRPr="00A461F7">
        <w:rPr>
          <w:rFonts w:cs="Times New Roman"/>
          <w:color w:val="000000" w:themeColor="text1"/>
          <w:sz w:val="21"/>
          <w:szCs w:val="21"/>
          <w:highlight w:val="white"/>
        </w:rPr>
        <w:t>Российской Федерации</w:t>
      </w:r>
      <w:r w:rsidRPr="00A461F7">
        <w:rPr>
          <w:rFonts w:cs="Times New Roman"/>
          <w:color w:val="000000" w:themeColor="text1"/>
          <w:sz w:val="21"/>
          <w:szCs w:val="21"/>
        </w:rPr>
        <w:t xml:space="preserve">,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w:t>
      </w:r>
      <w:r w:rsidRPr="00A461F7">
        <w:rPr>
          <w:rFonts w:cs="Times New Roman"/>
          <w:color w:val="000000" w:themeColor="text1"/>
          <w:sz w:val="21"/>
          <w:szCs w:val="21"/>
          <w:highlight w:val="white"/>
        </w:rPr>
        <w:t>Российской Федерации</w:t>
      </w:r>
      <w:r w:rsidRPr="00A461F7">
        <w:rPr>
          <w:rFonts w:cs="Times New Roman"/>
          <w:color w:val="000000" w:themeColor="text1"/>
          <w:sz w:val="21"/>
          <w:szCs w:val="21"/>
        </w:rPr>
        <w:t xml:space="preserve">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4A5" w:rsidRPr="00A461F7" w:rsidRDefault="00B324A5" w:rsidP="0078063E">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324A5" w:rsidRPr="00A461F7" w:rsidRDefault="00B324A5" w:rsidP="0078063E">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324A5" w:rsidRPr="00A461F7" w:rsidRDefault="00B324A5" w:rsidP="0078063E">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 9.4. Если обстоятельства, указанные в </w:t>
      </w:r>
      <w:hyperlink r:id="rId8" w:history="1">
        <w:r w:rsidRPr="00A461F7">
          <w:rPr>
            <w:rFonts w:cs="Times New Roman"/>
            <w:color w:val="000000" w:themeColor="text1"/>
            <w:sz w:val="21"/>
            <w:szCs w:val="21"/>
          </w:rPr>
          <w:t>п. 9.1</w:t>
        </w:r>
      </w:hyperlink>
      <w:r w:rsidRPr="00A461F7">
        <w:rPr>
          <w:rFonts w:cs="Times New Roman"/>
          <w:color w:val="000000" w:themeColor="text1"/>
          <w:sz w:val="21"/>
          <w:szCs w:val="21"/>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324A5" w:rsidRPr="00A461F7" w:rsidRDefault="00B324A5" w:rsidP="0078063E">
      <w:pPr>
        <w:tabs>
          <w:tab w:val="left" w:pos="709"/>
        </w:tabs>
        <w:autoSpaceDE w:val="0"/>
        <w:autoSpaceDN w:val="0"/>
        <w:adjustRightInd w:val="0"/>
        <w:ind w:firstLine="709"/>
        <w:jc w:val="both"/>
        <w:rPr>
          <w:rFonts w:cs="Times New Roman"/>
          <w:color w:val="000000" w:themeColor="text1"/>
          <w:sz w:val="21"/>
          <w:szCs w:val="21"/>
        </w:rPr>
      </w:pPr>
      <w:r w:rsidRPr="00A461F7">
        <w:rPr>
          <w:rFonts w:cs="Times New Roman"/>
          <w:color w:val="000000" w:themeColor="text1"/>
          <w:sz w:val="21"/>
          <w:szCs w:val="21"/>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A461F7" w:rsidRDefault="00A461F7" w:rsidP="0078063E">
      <w:pPr>
        <w:tabs>
          <w:tab w:val="left" w:pos="742"/>
        </w:tabs>
        <w:ind w:right="-57"/>
        <w:jc w:val="center"/>
        <w:rPr>
          <w:rFonts w:cs="Times New Roman"/>
          <w:b/>
          <w:color w:val="000000" w:themeColor="text1"/>
          <w:sz w:val="21"/>
          <w:szCs w:val="21"/>
        </w:rPr>
      </w:pPr>
    </w:p>
    <w:p w:rsidR="00B324A5" w:rsidRDefault="00B324A5" w:rsidP="0078063E">
      <w:pPr>
        <w:tabs>
          <w:tab w:val="left" w:pos="742"/>
        </w:tabs>
        <w:ind w:right="-57"/>
        <w:jc w:val="center"/>
        <w:rPr>
          <w:rFonts w:cs="Times New Roman"/>
          <w:b/>
          <w:color w:val="000000" w:themeColor="text1"/>
          <w:sz w:val="21"/>
          <w:szCs w:val="21"/>
        </w:rPr>
      </w:pPr>
      <w:r w:rsidRPr="00A461F7">
        <w:rPr>
          <w:rFonts w:cs="Times New Roman"/>
          <w:b/>
          <w:color w:val="000000" w:themeColor="text1"/>
          <w:sz w:val="21"/>
          <w:szCs w:val="21"/>
        </w:rPr>
        <w:t>10. СРОК ДЕЙСТВИЯ ДОГОВОРА</w:t>
      </w:r>
    </w:p>
    <w:p w:rsidR="00A461F7" w:rsidRPr="00A461F7" w:rsidRDefault="00A461F7" w:rsidP="0078063E">
      <w:pPr>
        <w:tabs>
          <w:tab w:val="left" w:pos="742"/>
        </w:tabs>
        <w:ind w:right="-57"/>
        <w:jc w:val="center"/>
        <w:rPr>
          <w:rFonts w:cs="Times New Roman"/>
          <w:b/>
          <w:color w:val="000000" w:themeColor="text1"/>
          <w:sz w:val="21"/>
          <w:szCs w:val="21"/>
        </w:rPr>
      </w:pPr>
    </w:p>
    <w:p w:rsidR="00B324A5" w:rsidRPr="00A461F7" w:rsidRDefault="00B324A5" w:rsidP="0078063E">
      <w:pPr>
        <w:pStyle w:val="consplusnormal1"/>
        <w:tabs>
          <w:tab w:val="left" w:pos="742"/>
        </w:tabs>
        <w:spacing w:before="0" w:after="0"/>
        <w:ind w:left="0" w:right="-55" w:firstLine="709"/>
        <w:jc w:val="both"/>
        <w:rPr>
          <w:color w:val="000000" w:themeColor="text1"/>
          <w:sz w:val="21"/>
          <w:szCs w:val="21"/>
        </w:rPr>
      </w:pPr>
      <w:r w:rsidRPr="00A461F7">
        <w:rPr>
          <w:color w:val="000000" w:themeColor="text1"/>
          <w:sz w:val="21"/>
          <w:szCs w:val="21"/>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10.2. Настоящий договор может быть расторгнут</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  досрочно по письменному соглашению Сторон;</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 xml:space="preserve">- в иных случаях, предусмотренных действующим законодательством </w:t>
      </w:r>
      <w:r w:rsidRPr="00A461F7">
        <w:rPr>
          <w:color w:val="000000" w:themeColor="text1"/>
          <w:sz w:val="21"/>
          <w:szCs w:val="21"/>
          <w:highlight w:val="white"/>
        </w:rPr>
        <w:t>Российской Федерации</w:t>
      </w:r>
      <w:r w:rsidRPr="00A461F7">
        <w:rPr>
          <w:color w:val="000000" w:themeColor="text1"/>
          <w:sz w:val="21"/>
          <w:szCs w:val="21"/>
        </w:rPr>
        <w:t>.</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 xml:space="preserve">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w:t>
      </w:r>
      <w:r w:rsidRPr="00A461F7">
        <w:rPr>
          <w:color w:val="000000" w:themeColor="text1"/>
          <w:sz w:val="21"/>
          <w:szCs w:val="21"/>
        </w:rPr>
        <w:lastRenderedPageBreak/>
        <w:t>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Подрядчику.</w:t>
      </w:r>
    </w:p>
    <w:p w:rsidR="00B324A5" w:rsidRPr="00A461F7" w:rsidRDefault="00B324A5" w:rsidP="0078063E">
      <w:pPr>
        <w:pStyle w:val="consplusnormal1"/>
        <w:tabs>
          <w:tab w:val="left" w:pos="742"/>
        </w:tabs>
        <w:spacing w:before="0" w:after="0"/>
        <w:ind w:left="0" w:right="-55" w:firstLine="708"/>
        <w:jc w:val="both"/>
        <w:rPr>
          <w:color w:val="000000" w:themeColor="text1"/>
          <w:sz w:val="21"/>
          <w:szCs w:val="21"/>
        </w:rPr>
      </w:pPr>
      <w:r w:rsidRPr="00A461F7">
        <w:rPr>
          <w:color w:val="000000" w:themeColor="text1"/>
          <w:sz w:val="21"/>
          <w:szCs w:val="21"/>
        </w:rPr>
        <w:t>10.4. Любые изменения и дополнения имеют силу только в том случае, если они оформлены в письменном виде и подписаны обеими Сторонами.</w:t>
      </w:r>
    </w:p>
    <w:p w:rsidR="00B324A5" w:rsidRPr="00A461F7" w:rsidRDefault="00B324A5" w:rsidP="0078063E">
      <w:pPr>
        <w:pStyle w:val="ConsPlusNormal"/>
        <w:tabs>
          <w:tab w:val="left" w:pos="742"/>
        </w:tabs>
        <w:suppressAutoHyphens/>
        <w:ind w:firstLine="709"/>
        <w:jc w:val="both"/>
        <w:rPr>
          <w:rFonts w:ascii="Times New Roman" w:hAnsi="Times New Roman" w:cs="Times New Roman"/>
          <w:color w:val="000000" w:themeColor="text1"/>
          <w:sz w:val="21"/>
          <w:szCs w:val="21"/>
        </w:rPr>
      </w:pPr>
      <w:r w:rsidRPr="00A461F7">
        <w:rPr>
          <w:rFonts w:ascii="Times New Roman" w:hAnsi="Times New Roman" w:cs="Times New Roman"/>
          <w:color w:val="000000" w:themeColor="text1"/>
          <w:sz w:val="21"/>
          <w:szCs w:val="21"/>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B324A5" w:rsidRPr="00A461F7" w:rsidRDefault="00B324A5" w:rsidP="0078063E">
      <w:pPr>
        <w:pStyle w:val="ConsPlusNormal"/>
        <w:tabs>
          <w:tab w:val="left" w:pos="742"/>
        </w:tabs>
        <w:suppressAutoHyphens/>
        <w:ind w:firstLine="709"/>
        <w:jc w:val="both"/>
        <w:rPr>
          <w:rFonts w:ascii="Times New Roman" w:hAnsi="Times New Roman" w:cs="Times New Roman"/>
          <w:color w:val="000000" w:themeColor="text1"/>
          <w:sz w:val="21"/>
          <w:szCs w:val="21"/>
        </w:rPr>
      </w:pPr>
      <w:r w:rsidRPr="00A461F7">
        <w:rPr>
          <w:rFonts w:ascii="Times New Roman" w:hAnsi="Times New Roman" w:cs="Times New Roman"/>
          <w:color w:val="000000" w:themeColor="text1"/>
          <w:sz w:val="21"/>
          <w:szCs w:val="21"/>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B324A5" w:rsidRPr="00A461F7" w:rsidRDefault="00B324A5" w:rsidP="0078063E">
      <w:pPr>
        <w:pStyle w:val="consnormal"/>
        <w:tabs>
          <w:tab w:val="left" w:pos="742"/>
        </w:tabs>
        <w:suppressAutoHyphens/>
        <w:spacing w:before="0" w:beforeAutospacing="0" w:after="0" w:afterAutospacing="0"/>
        <w:ind w:firstLine="708"/>
        <w:jc w:val="both"/>
        <w:rPr>
          <w:color w:val="000000" w:themeColor="text1"/>
          <w:sz w:val="21"/>
          <w:szCs w:val="21"/>
        </w:rPr>
      </w:pPr>
      <w:r w:rsidRPr="00A461F7">
        <w:rPr>
          <w:color w:val="000000" w:themeColor="text1"/>
          <w:sz w:val="21"/>
          <w:szCs w:val="21"/>
        </w:rPr>
        <w:t>10.7. Любые споры, не урегулированные во внесудебном порядке, разрешаются Арбитражным судом Хабаровского края.</w:t>
      </w:r>
    </w:p>
    <w:p w:rsidR="00B324A5" w:rsidRPr="00A461F7" w:rsidRDefault="00B324A5" w:rsidP="0078063E">
      <w:pPr>
        <w:tabs>
          <w:tab w:val="left" w:pos="742"/>
        </w:tabs>
        <w:ind w:firstLine="720"/>
        <w:jc w:val="both"/>
        <w:rPr>
          <w:rFonts w:cs="Times New Roman"/>
          <w:color w:val="000000" w:themeColor="text1"/>
          <w:sz w:val="21"/>
          <w:szCs w:val="21"/>
        </w:rPr>
      </w:pPr>
      <w:r w:rsidRPr="00A461F7">
        <w:rPr>
          <w:rFonts w:cs="Times New Roman"/>
          <w:color w:val="000000" w:themeColor="text1"/>
          <w:sz w:val="21"/>
          <w:szCs w:val="21"/>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B324A5" w:rsidRPr="00A461F7" w:rsidRDefault="00B324A5" w:rsidP="00B324A5">
      <w:pPr>
        <w:tabs>
          <w:tab w:val="left" w:pos="742"/>
        </w:tabs>
        <w:ind w:firstLine="720"/>
        <w:contextualSpacing/>
        <w:jc w:val="both"/>
        <w:rPr>
          <w:rFonts w:cs="Times New Roman"/>
          <w:color w:val="000000" w:themeColor="text1"/>
          <w:sz w:val="21"/>
          <w:szCs w:val="21"/>
        </w:rPr>
      </w:pPr>
      <w:r w:rsidRPr="00A461F7">
        <w:rPr>
          <w:rFonts w:cs="Times New Roman"/>
          <w:color w:val="000000" w:themeColor="text1"/>
          <w:sz w:val="21"/>
          <w:szCs w:val="21"/>
        </w:rPr>
        <w:t>10.9. К договору прилагаются:</w:t>
      </w:r>
    </w:p>
    <w:p w:rsidR="00B324A5" w:rsidRPr="00A461F7" w:rsidRDefault="00B324A5" w:rsidP="00B324A5">
      <w:pPr>
        <w:tabs>
          <w:tab w:val="left" w:pos="742"/>
        </w:tabs>
        <w:ind w:firstLine="720"/>
        <w:contextualSpacing/>
        <w:jc w:val="both"/>
        <w:rPr>
          <w:rFonts w:cs="Times New Roman"/>
          <w:color w:val="000000" w:themeColor="text1"/>
          <w:sz w:val="21"/>
          <w:szCs w:val="21"/>
        </w:rPr>
      </w:pPr>
      <w:r w:rsidRPr="00A461F7">
        <w:rPr>
          <w:rFonts w:cs="Times New Roman"/>
          <w:color w:val="000000" w:themeColor="text1"/>
          <w:sz w:val="21"/>
          <w:szCs w:val="21"/>
        </w:rPr>
        <w:t>Приложение № 1 - локальный сметный расчет;</w:t>
      </w:r>
    </w:p>
    <w:p w:rsidR="00B324A5" w:rsidRPr="00A461F7" w:rsidRDefault="00B324A5" w:rsidP="00B324A5">
      <w:pPr>
        <w:tabs>
          <w:tab w:val="left" w:pos="742"/>
        </w:tabs>
        <w:ind w:firstLine="720"/>
        <w:contextualSpacing/>
        <w:jc w:val="both"/>
        <w:rPr>
          <w:rFonts w:cs="Times New Roman"/>
          <w:color w:val="000000" w:themeColor="text1"/>
          <w:sz w:val="21"/>
          <w:szCs w:val="21"/>
        </w:rPr>
      </w:pPr>
      <w:r w:rsidRPr="00A461F7">
        <w:rPr>
          <w:rFonts w:cs="Times New Roman"/>
          <w:color w:val="000000" w:themeColor="text1"/>
          <w:sz w:val="21"/>
          <w:szCs w:val="21"/>
        </w:rPr>
        <w:t>Приложение № 2 - техническое задание.</w:t>
      </w:r>
    </w:p>
    <w:p w:rsidR="00B324A5" w:rsidRPr="00A461F7" w:rsidRDefault="00B324A5" w:rsidP="00B324A5">
      <w:pPr>
        <w:tabs>
          <w:tab w:val="left" w:pos="742"/>
        </w:tabs>
        <w:ind w:firstLine="720"/>
        <w:contextualSpacing/>
        <w:jc w:val="both"/>
        <w:rPr>
          <w:rFonts w:cs="Times New Roman"/>
          <w:color w:val="000000" w:themeColor="text1"/>
          <w:sz w:val="21"/>
          <w:szCs w:val="21"/>
        </w:rPr>
      </w:pPr>
    </w:p>
    <w:p w:rsidR="00B324A5" w:rsidRDefault="00B324A5" w:rsidP="00B324A5">
      <w:pPr>
        <w:shd w:val="clear" w:color="auto" w:fill="FFFFFF"/>
        <w:spacing w:before="120"/>
        <w:jc w:val="center"/>
        <w:rPr>
          <w:rFonts w:cs="Times New Roman"/>
          <w:b/>
          <w:bCs/>
          <w:color w:val="000000" w:themeColor="text1"/>
          <w:spacing w:val="-1"/>
          <w:sz w:val="21"/>
          <w:szCs w:val="21"/>
        </w:rPr>
      </w:pPr>
      <w:r w:rsidRPr="00A461F7">
        <w:rPr>
          <w:rFonts w:cs="Times New Roman"/>
          <w:b/>
          <w:bCs/>
          <w:color w:val="000000" w:themeColor="text1"/>
          <w:spacing w:val="-1"/>
          <w:sz w:val="21"/>
          <w:szCs w:val="21"/>
        </w:rPr>
        <w:t>11. АДРЕСА И БАНКОВСКИЕ РЕКВИЗИТЫ СТОРОН</w:t>
      </w:r>
    </w:p>
    <w:p w:rsidR="00A461F7" w:rsidRPr="00A461F7" w:rsidRDefault="00A461F7" w:rsidP="00B324A5">
      <w:pPr>
        <w:shd w:val="clear" w:color="auto" w:fill="FFFFFF"/>
        <w:spacing w:before="120"/>
        <w:jc w:val="center"/>
        <w:rPr>
          <w:rFonts w:cs="Times New Roman"/>
          <w:b/>
          <w:bCs/>
          <w:color w:val="000000" w:themeColor="text1"/>
          <w:spacing w:val="-1"/>
          <w:sz w:val="21"/>
          <w:szCs w:val="21"/>
        </w:rPr>
      </w:pPr>
    </w:p>
    <w:tbl>
      <w:tblPr>
        <w:tblW w:w="4813" w:type="pct"/>
        <w:tblLayout w:type="fixed"/>
        <w:tblLook w:val="01E0" w:firstRow="1" w:lastRow="1" w:firstColumn="1" w:lastColumn="1" w:noHBand="0" w:noVBand="0"/>
      </w:tblPr>
      <w:tblGrid>
        <w:gridCol w:w="5280"/>
        <w:gridCol w:w="4750"/>
      </w:tblGrid>
      <w:tr w:rsidR="00E71F3E" w:rsidRPr="00A461F7" w:rsidTr="00EC1163">
        <w:trPr>
          <w:trHeight w:val="515"/>
        </w:trPr>
        <w:tc>
          <w:tcPr>
            <w:tcW w:w="2632" w:type="pct"/>
          </w:tcPr>
          <w:p w:rsidR="00B324A5" w:rsidRPr="00A461F7" w:rsidRDefault="00B324A5" w:rsidP="00EC1163">
            <w:pPr>
              <w:shd w:val="clear" w:color="auto" w:fill="FFFFFF"/>
              <w:ind w:right="258"/>
              <w:jc w:val="center"/>
              <w:rPr>
                <w:rFonts w:cs="Times New Roman"/>
                <w:bCs/>
                <w:color w:val="000000" w:themeColor="text1"/>
                <w:spacing w:val="-3"/>
                <w:sz w:val="21"/>
                <w:szCs w:val="21"/>
              </w:rPr>
            </w:pPr>
            <w:r w:rsidRPr="00A461F7">
              <w:rPr>
                <w:rFonts w:cs="Times New Roman"/>
                <w:b/>
                <w:color w:val="000000" w:themeColor="text1"/>
                <w:spacing w:val="-4"/>
                <w:sz w:val="21"/>
                <w:szCs w:val="21"/>
              </w:rPr>
              <w:t>11.1. З</w:t>
            </w:r>
            <w:r w:rsidRPr="00A461F7">
              <w:rPr>
                <w:rFonts w:cs="Times New Roman"/>
                <w:b/>
                <w:color w:val="000000" w:themeColor="text1"/>
                <w:sz w:val="21"/>
                <w:szCs w:val="21"/>
              </w:rPr>
              <w:t>аказчик</w:t>
            </w:r>
          </w:p>
          <w:p w:rsidR="00B324A5" w:rsidRPr="00A461F7" w:rsidRDefault="00B324A5" w:rsidP="00EC1163">
            <w:pPr>
              <w:shd w:val="clear" w:color="auto" w:fill="FFFFFF"/>
              <w:ind w:right="258"/>
              <w:rPr>
                <w:rFonts w:cs="Times New Roman"/>
                <w:bCs/>
                <w:color w:val="000000" w:themeColor="text1"/>
                <w:spacing w:val="-3"/>
                <w:sz w:val="21"/>
                <w:szCs w:val="21"/>
              </w:rPr>
            </w:pPr>
            <w:r w:rsidRPr="00A461F7">
              <w:rPr>
                <w:rFonts w:cs="Times New Roman"/>
                <w:bCs/>
                <w:color w:val="000000" w:themeColor="text1"/>
                <w:spacing w:val="-3"/>
                <w:sz w:val="21"/>
                <w:szCs w:val="21"/>
              </w:rPr>
              <w:t xml:space="preserve">ФГБУ «АМП Охотского моря и Татарского пролива» </w:t>
            </w: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Место нахождения/почтовый адрес: </w:t>
            </w: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682860, Хабаровский край, п. Ванино, </w:t>
            </w: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ул. Железнодорожная, д. 2                                 </w:t>
            </w: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Телефон/факс: (42137) 7-67-79/7-66-01                                                            </w:t>
            </w:r>
          </w:p>
          <w:p w:rsidR="00B324A5" w:rsidRPr="00A461F7" w:rsidRDefault="00B324A5" w:rsidP="00EC1163">
            <w:pPr>
              <w:shd w:val="clear" w:color="auto" w:fill="FFFFFF"/>
              <w:rPr>
                <w:rFonts w:cs="Times New Roman"/>
                <w:bCs/>
                <w:color w:val="000000" w:themeColor="text1"/>
                <w:spacing w:val="-3"/>
                <w:sz w:val="21"/>
                <w:szCs w:val="21"/>
                <w:lang w:val="en-US"/>
              </w:rPr>
            </w:pPr>
            <w:r w:rsidRPr="00A461F7">
              <w:rPr>
                <w:rFonts w:cs="Times New Roman"/>
                <w:color w:val="000000" w:themeColor="text1"/>
                <w:sz w:val="21"/>
                <w:szCs w:val="21"/>
              </w:rPr>
              <w:t>Е</w:t>
            </w:r>
            <w:r w:rsidRPr="00A461F7">
              <w:rPr>
                <w:rFonts w:cs="Times New Roman"/>
                <w:color w:val="000000" w:themeColor="text1"/>
                <w:sz w:val="21"/>
                <w:szCs w:val="21"/>
                <w:lang w:val="en-US"/>
              </w:rPr>
              <w:t xml:space="preserve">mail: </w:t>
            </w:r>
            <w:r w:rsidRPr="00A461F7">
              <w:rPr>
                <w:rFonts w:cs="Times New Roman"/>
                <w:color w:val="000000" w:themeColor="text1"/>
                <w:sz w:val="21"/>
                <w:szCs w:val="21"/>
                <w:u w:val="single"/>
                <w:lang w:val="en-US"/>
              </w:rPr>
              <w:t>ampvanino@ampvanino.ru</w:t>
            </w:r>
          </w:p>
          <w:p w:rsidR="00B324A5" w:rsidRPr="00A461F7" w:rsidRDefault="00B324A5" w:rsidP="00EC1163">
            <w:pPr>
              <w:shd w:val="clear" w:color="auto" w:fill="FFFFFF"/>
              <w:rPr>
                <w:rFonts w:cs="Times New Roman"/>
                <w:bCs/>
                <w:color w:val="000000" w:themeColor="text1"/>
                <w:spacing w:val="-3"/>
                <w:sz w:val="21"/>
                <w:szCs w:val="21"/>
                <w:lang w:val="en-US"/>
              </w:rPr>
            </w:pPr>
            <w:r w:rsidRPr="00A461F7">
              <w:rPr>
                <w:rFonts w:cs="Times New Roman"/>
                <w:bCs/>
                <w:color w:val="000000" w:themeColor="text1"/>
                <w:spacing w:val="-3"/>
                <w:sz w:val="21"/>
                <w:szCs w:val="21"/>
              </w:rPr>
              <w:t>ИНН</w:t>
            </w:r>
            <w:r w:rsidRPr="00A461F7">
              <w:rPr>
                <w:rFonts w:cs="Times New Roman"/>
                <w:bCs/>
                <w:color w:val="000000" w:themeColor="text1"/>
                <w:spacing w:val="-3"/>
                <w:sz w:val="21"/>
                <w:szCs w:val="21"/>
                <w:lang w:val="en-US"/>
              </w:rPr>
              <w:t xml:space="preserve"> 2709000614 </w:t>
            </w:r>
            <w:r w:rsidRPr="00A461F7">
              <w:rPr>
                <w:rFonts w:cs="Times New Roman"/>
                <w:bCs/>
                <w:color w:val="000000" w:themeColor="text1"/>
                <w:spacing w:val="-3"/>
                <w:sz w:val="21"/>
                <w:szCs w:val="21"/>
              </w:rPr>
              <w:t>КПП</w:t>
            </w:r>
            <w:r w:rsidRPr="00A461F7">
              <w:rPr>
                <w:rFonts w:cs="Times New Roman"/>
                <w:bCs/>
                <w:color w:val="000000" w:themeColor="text1"/>
                <w:spacing w:val="-3"/>
                <w:sz w:val="21"/>
                <w:szCs w:val="21"/>
                <w:lang w:val="en-US"/>
              </w:rPr>
              <w:t xml:space="preserve"> 270901001                                                                     </w:t>
            </w:r>
          </w:p>
          <w:p w:rsidR="00B324A5" w:rsidRPr="00A461F7" w:rsidRDefault="00B324A5" w:rsidP="00EC1163">
            <w:pPr>
              <w:shd w:val="clear" w:color="auto" w:fill="FFFFFF"/>
              <w:contextualSpacing/>
              <w:rPr>
                <w:rFonts w:cs="Times New Roman"/>
                <w:bCs/>
                <w:color w:val="000000" w:themeColor="text1"/>
                <w:spacing w:val="-3"/>
                <w:sz w:val="21"/>
                <w:szCs w:val="21"/>
              </w:rPr>
            </w:pPr>
            <w:r w:rsidRPr="00A461F7">
              <w:rPr>
                <w:rFonts w:cs="Times New Roman"/>
                <w:color w:val="000000" w:themeColor="text1"/>
                <w:sz w:val="21"/>
                <w:szCs w:val="21"/>
              </w:rPr>
              <w:t>Расчетный счет</w:t>
            </w:r>
            <w:r w:rsidRPr="00A461F7">
              <w:rPr>
                <w:rFonts w:cs="Times New Roman"/>
                <w:bCs/>
                <w:color w:val="000000" w:themeColor="text1"/>
                <w:spacing w:val="-3"/>
                <w:sz w:val="21"/>
                <w:szCs w:val="21"/>
              </w:rPr>
              <w:t xml:space="preserve"> 40501810700002000002</w:t>
            </w: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 xml:space="preserve">ЛС 20226Ц55970) Отделение Хабаровск </w:t>
            </w:r>
          </w:p>
          <w:p w:rsidR="00B324A5" w:rsidRPr="00A461F7" w:rsidRDefault="00B324A5" w:rsidP="00EC1163">
            <w:pPr>
              <w:rPr>
                <w:rFonts w:cs="Times New Roman"/>
                <w:bCs/>
                <w:color w:val="000000" w:themeColor="text1"/>
                <w:spacing w:val="-3"/>
                <w:sz w:val="21"/>
                <w:szCs w:val="21"/>
              </w:rPr>
            </w:pPr>
            <w:r w:rsidRPr="00A461F7">
              <w:rPr>
                <w:rFonts w:cs="Times New Roman"/>
                <w:color w:val="000000" w:themeColor="text1"/>
                <w:sz w:val="21"/>
                <w:szCs w:val="21"/>
              </w:rPr>
              <w:t>г. Хабаровск, БИК 040813001</w:t>
            </w:r>
          </w:p>
          <w:p w:rsidR="00B324A5" w:rsidRPr="00A461F7" w:rsidRDefault="00B324A5" w:rsidP="00EC1163">
            <w:pPr>
              <w:shd w:val="clear" w:color="auto" w:fill="FFFFFF"/>
              <w:rPr>
                <w:rFonts w:cs="Times New Roman"/>
                <w:bCs/>
                <w:color w:val="000000" w:themeColor="text1"/>
                <w:spacing w:val="-3"/>
                <w:sz w:val="21"/>
                <w:szCs w:val="21"/>
              </w:rPr>
            </w:pP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Руководитель</w:t>
            </w:r>
          </w:p>
          <w:p w:rsidR="00B324A5" w:rsidRPr="00A461F7" w:rsidRDefault="00B324A5" w:rsidP="00EC1163">
            <w:pPr>
              <w:shd w:val="clear" w:color="auto" w:fill="FFFFFF"/>
              <w:rPr>
                <w:rFonts w:cs="Times New Roman"/>
                <w:bCs/>
                <w:color w:val="000000" w:themeColor="text1"/>
                <w:spacing w:val="-3"/>
                <w:sz w:val="21"/>
                <w:szCs w:val="21"/>
              </w:rPr>
            </w:pP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_________________________/Н.П. Татаринов                                                                                  </w:t>
            </w:r>
          </w:p>
          <w:p w:rsidR="00A461F7"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 xml:space="preserve"> </w:t>
            </w: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«___» _____________ 2017</w:t>
            </w:r>
          </w:p>
          <w:p w:rsidR="00B324A5" w:rsidRPr="00A461F7" w:rsidRDefault="00B324A5" w:rsidP="00EC1163">
            <w:pPr>
              <w:shd w:val="clear" w:color="auto" w:fill="FFFFFF"/>
              <w:ind w:right="258"/>
              <w:rPr>
                <w:rFonts w:cs="Times New Roman"/>
                <w:bCs/>
                <w:color w:val="000000" w:themeColor="text1"/>
                <w:spacing w:val="-3"/>
                <w:sz w:val="21"/>
                <w:szCs w:val="21"/>
              </w:rPr>
            </w:pPr>
            <w:r w:rsidRPr="00A461F7">
              <w:rPr>
                <w:rFonts w:cs="Times New Roman"/>
                <w:bCs/>
                <w:color w:val="000000" w:themeColor="text1"/>
                <w:spacing w:val="-3"/>
                <w:sz w:val="21"/>
                <w:szCs w:val="21"/>
              </w:rPr>
              <w:t xml:space="preserve">МП                                                                                                     </w:t>
            </w:r>
          </w:p>
        </w:tc>
        <w:tc>
          <w:tcPr>
            <w:tcW w:w="2368" w:type="pct"/>
          </w:tcPr>
          <w:p w:rsidR="00B324A5" w:rsidRPr="00A461F7" w:rsidRDefault="00B324A5" w:rsidP="00EC1163">
            <w:pPr>
              <w:pStyle w:val="240"/>
              <w:widowControl w:val="0"/>
              <w:suppressAutoHyphens/>
              <w:spacing w:line="240" w:lineRule="auto"/>
              <w:jc w:val="both"/>
              <w:rPr>
                <w:b/>
                <w:color w:val="000000" w:themeColor="text1"/>
                <w:sz w:val="21"/>
                <w:szCs w:val="21"/>
              </w:rPr>
            </w:pPr>
            <w:r w:rsidRPr="00A461F7">
              <w:rPr>
                <w:b/>
                <w:color w:val="000000" w:themeColor="text1"/>
                <w:sz w:val="21"/>
                <w:szCs w:val="21"/>
              </w:rPr>
              <w:t>11.2. Подрядчик</w:t>
            </w:r>
          </w:p>
          <w:p w:rsidR="00A461F7" w:rsidRPr="00A461F7" w:rsidRDefault="00A461F7" w:rsidP="00A461F7">
            <w:pPr>
              <w:rPr>
                <w:rFonts w:cs="Times New Roman"/>
                <w:sz w:val="21"/>
                <w:szCs w:val="21"/>
              </w:rPr>
            </w:pPr>
            <w:r w:rsidRPr="00A461F7">
              <w:rPr>
                <w:rFonts w:cs="Times New Roman"/>
                <w:sz w:val="21"/>
                <w:szCs w:val="21"/>
              </w:rPr>
              <w:t>ООО «КАДАР»</w:t>
            </w:r>
          </w:p>
          <w:p w:rsidR="004430D6" w:rsidRDefault="00A461F7" w:rsidP="00A461F7">
            <w:pPr>
              <w:rPr>
                <w:rFonts w:cs="Times New Roman"/>
                <w:sz w:val="21"/>
                <w:szCs w:val="21"/>
              </w:rPr>
            </w:pPr>
            <w:r w:rsidRPr="00A461F7">
              <w:rPr>
                <w:rFonts w:cs="Times New Roman"/>
                <w:sz w:val="21"/>
                <w:szCs w:val="21"/>
              </w:rPr>
              <w:t xml:space="preserve">Юридический адрес: </w:t>
            </w:r>
            <w:bookmarkStart w:id="0" w:name="_GoBack"/>
            <w:r w:rsidRPr="00A461F7">
              <w:rPr>
                <w:rFonts w:cs="Times New Roman"/>
                <w:sz w:val="21"/>
                <w:szCs w:val="21"/>
              </w:rPr>
              <w:t>682460, РФ, Хабаровский край, г.</w:t>
            </w:r>
            <w:r w:rsidR="004430D6">
              <w:rPr>
                <w:rFonts w:cs="Times New Roman"/>
                <w:sz w:val="21"/>
                <w:szCs w:val="21"/>
              </w:rPr>
              <w:t xml:space="preserve"> </w:t>
            </w:r>
            <w:r w:rsidRPr="00A461F7">
              <w:rPr>
                <w:rFonts w:cs="Times New Roman"/>
                <w:sz w:val="21"/>
                <w:szCs w:val="21"/>
              </w:rPr>
              <w:t xml:space="preserve">Николаевск-на-Амуре, ул. Гоголя, </w:t>
            </w:r>
          </w:p>
          <w:p w:rsidR="00A461F7" w:rsidRPr="00A461F7" w:rsidRDefault="00A461F7" w:rsidP="00A461F7">
            <w:pPr>
              <w:rPr>
                <w:rFonts w:cs="Times New Roman"/>
                <w:sz w:val="21"/>
                <w:szCs w:val="21"/>
              </w:rPr>
            </w:pPr>
            <w:r w:rsidRPr="00A461F7">
              <w:rPr>
                <w:rFonts w:cs="Times New Roman"/>
                <w:sz w:val="21"/>
                <w:szCs w:val="21"/>
              </w:rPr>
              <w:t>29 офис 36</w:t>
            </w:r>
            <w:bookmarkEnd w:id="0"/>
          </w:p>
          <w:p w:rsidR="00A461F7" w:rsidRPr="00A461F7" w:rsidRDefault="00A461F7" w:rsidP="00A461F7">
            <w:pPr>
              <w:rPr>
                <w:rFonts w:cs="Times New Roman"/>
                <w:sz w:val="21"/>
                <w:szCs w:val="21"/>
              </w:rPr>
            </w:pPr>
            <w:r w:rsidRPr="00A461F7">
              <w:rPr>
                <w:rFonts w:cs="Times New Roman"/>
                <w:sz w:val="21"/>
                <w:szCs w:val="21"/>
              </w:rPr>
              <w:t xml:space="preserve">Почтовый адрес: 682460, РФ, Хабаровский край, </w:t>
            </w:r>
            <w:proofErr w:type="spellStart"/>
            <w:r w:rsidRPr="00A461F7">
              <w:rPr>
                <w:rFonts w:cs="Times New Roman"/>
                <w:sz w:val="21"/>
                <w:szCs w:val="21"/>
              </w:rPr>
              <w:t>г.Николаевск</w:t>
            </w:r>
            <w:proofErr w:type="spellEnd"/>
            <w:r w:rsidRPr="00A461F7">
              <w:rPr>
                <w:rFonts w:cs="Times New Roman"/>
                <w:sz w:val="21"/>
                <w:szCs w:val="21"/>
              </w:rPr>
              <w:t>-на-Амуре, ул. Гоголя, 29 офис 36</w:t>
            </w:r>
          </w:p>
          <w:p w:rsidR="00A461F7" w:rsidRPr="00A461F7" w:rsidRDefault="00A461F7" w:rsidP="00A461F7">
            <w:pPr>
              <w:rPr>
                <w:rFonts w:cs="Times New Roman"/>
                <w:sz w:val="21"/>
                <w:szCs w:val="21"/>
              </w:rPr>
            </w:pPr>
            <w:r w:rsidRPr="00A461F7">
              <w:rPr>
                <w:rFonts w:cs="Times New Roman"/>
                <w:sz w:val="21"/>
                <w:szCs w:val="21"/>
              </w:rPr>
              <w:t>тел./факс: (42135) 25418</w:t>
            </w:r>
          </w:p>
          <w:p w:rsidR="00A461F7" w:rsidRPr="00A461F7" w:rsidRDefault="00A461F7" w:rsidP="00A461F7">
            <w:pPr>
              <w:rPr>
                <w:rFonts w:cs="Times New Roman"/>
                <w:sz w:val="21"/>
                <w:szCs w:val="21"/>
              </w:rPr>
            </w:pPr>
            <w:r w:rsidRPr="00A461F7">
              <w:rPr>
                <w:rFonts w:cs="Times New Roman"/>
                <w:sz w:val="21"/>
                <w:szCs w:val="21"/>
              </w:rPr>
              <w:t>ИНН 2705091160, КПП 270501001</w:t>
            </w:r>
          </w:p>
          <w:p w:rsidR="00A461F7" w:rsidRPr="00A461F7" w:rsidRDefault="00A461F7" w:rsidP="00A461F7">
            <w:pPr>
              <w:rPr>
                <w:rFonts w:cs="Times New Roman"/>
                <w:sz w:val="21"/>
                <w:szCs w:val="21"/>
              </w:rPr>
            </w:pPr>
            <w:r w:rsidRPr="00A461F7">
              <w:rPr>
                <w:rFonts w:cs="Times New Roman"/>
                <w:sz w:val="21"/>
                <w:szCs w:val="21"/>
                <w:lang w:val="en-US"/>
              </w:rPr>
              <w:t>E</w:t>
            </w:r>
            <w:r w:rsidRPr="00A461F7">
              <w:rPr>
                <w:rFonts w:cs="Times New Roman"/>
                <w:sz w:val="21"/>
                <w:szCs w:val="21"/>
              </w:rPr>
              <w:t>-</w:t>
            </w:r>
            <w:r w:rsidRPr="00A461F7">
              <w:rPr>
                <w:rFonts w:cs="Times New Roman"/>
                <w:sz w:val="21"/>
                <w:szCs w:val="21"/>
                <w:lang w:val="en-US"/>
              </w:rPr>
              <w:t>mail</w:t>
            </w:r>
            <w:r w:rsidRPr="00A461F7">
              <w:rPr>
                <w:rFonts w:cs="Times New Roman"/>
                <w:sz w:val="21"/>
                <w:szCs w:val="21"/>
              </w:rPr>
              <w:t xml:space="preserve">: </w:t>
            </w:r>
            <w:proofErr w:type="spellStart"/>
            <w:r w:rsidRPr="00A461F7">
              <w:rPr>
                <w:rFonts w:cs="Times New Roman"/>
                <w:sz w:val="21"/>
                <w:szCs w:val="21"/>
                <w:lang w:val="en-US"/>
              </w:rPr>
              <w:t>kadar</w:t>
            </w:r>
            <w:proofErr w:type="spellEnd"/>
            <w:r w:rsidRPr="00A461F7">
              <w:rPr>
                <w:rFonts w:cs="Times New Roman"/>
                <w:sz w:val="21"/>
                <w:szCs w:val="21"/>
              </w:rPr>
              <w:t>2000@</w:t>
            </w:r>
            <w:proofErr w:type="spellStart"/>
            <w:r w:rsidRPr="00A461F7">
              <w:rPr>
                <w:rFonts w:cs="Times New Roman"/>
                <w:sz w:val="21"/>
                <w:szCs w:val="21"/>
                <w:lang w:val="en-US"/>
              </w:rPr>
              <w:t>yandex</w:t>
            </w:r>
            <w:proofErr w:type="spellEnd"/>
            <w:r w:rsidRPr="00A461F7">
              <w:rPr>
                <w:rFonts w:cs="Times New Roman"/>
                <w:sz w:val="21"/>
                <w:szCs w:val="21"/>
              </w:rPr>
              <w:t>.</w:t>
            </w:r>
            <w:proofErr w:type="spellStart"/>
            <w:r w:rsidRPr="00A461F7">
              <w:rPr>
                <w:rFonts w:cs="Times New Roman"/>
                <w:sz w:val="21"/>
                <w:szCs w:val="21"/>
                <w:lang w:val="en-US"/>
              </w:rPr>
              <w:t>ru</w:t>
            </w:r>
            <w:proofErr w:type="spellEnd"/>
          </w:p>
          <w:p w:rsidR="00A461F7" w:rsidRPr="00A461F7" w:rsidRDefault="00A461F7" w:rsidP="00A461F7">
            <w:pPr>
              <w:rPr>
                <w:rFonts w:cs="Times New Roman"/>
                <w:sz w:val="21"/>
                <w:szCs w:val="21"/>
              </w:rPr>
            </w:pPr>
            <w:r w:rsidRPr="00A461F7">
              <w:rPr>
                <w:rFonts w:cs="Times New Roman"/>
                <w:sz w:val="21"/>
                <w:szCs w:val="21"/>
              </w:rPr>
              <w:t>р/</w:t>
            </w:r>
            <w:proofErr w:type="spellStart"/>
            <w:r w:rsidRPr="00A461F7">
              <w:rPr>
                <w:rFonts w:cs="Times New Roman"/>
                <w:sz w:val="21"/>
                <w:szCs w:val="21"/>
              </w:rPr>
              <w:t>сч</w:t>
            </w:r>
            <w:proofErr w:type="spellEnd"/>
            <w:r w:rsidRPr="00A461F7">
              <w:rPr>
                <w:rFonts w:cs="Times New Roman"/>
                <w:sz w:val="21"/>
                <w:szCs w:val="21"/>
              </w:rPr>
              <w:t xml:space="preserve"> 40702810770180100204 в Дальневосточном Банке Сбербанка РФ доп. офис № 9070/106 </w:t>
            </w:r>
            <w:proofErr w:type="spellStart"/>
            <w:r w:rsidRPr="00A461F7">
              <w:rPr>
                <w:rFonts w:cs="Times New Roman"/>
                <w:sz w:val="21"/>
                <w:szCs w:val="21"/>
              </w:rPr>
              <w:t>г.Николаевск</w:t>
            </w:r>
            <w:proofErr w:type="spellEnd"/>
            <w:r w:rsidRPr="00A461F7">
              <w:rPr>
                <w:rFonts w:cs="Times New Roman"/>
                <w:sz w:val="21"/>
                <w:szCs w:val="21"/>
              </w:rPr>
              <w:t>-на-Амуре</w:t>
            </w:r>
          </w:p>
          <w:p w:rsidR="00A461F7" w:rsidRPr="00A461F7" w:rsidRDefault="00A461F7" w:rsidP="00A461F7">
            <w:pPr>
              <w:rPr>
                <w:rFonts w:cs="Times New Roman"/>
                <w:sz w:val="21"/>
                <w:szCs w:val="21"/>
              </w:rPr>
            </w:pPr>
            <w:r w:rsidRPr="00A461F7">
              <w:rPr>
                <w:rFonts w:cs="Times New Roman"/>
                <w:sz w:val="21"/>
                <w:szCs w:val="21"/>
              </w:rPr>
              <w:t xml:space="preserve">к/с 30101810600000000608    </w:t>
            </w:r>
          </w:p>
          <w:p w:rsidR="00A461F7" w:rsidRPr="00A461F7" w:rsidRDefault="00A461F7" w:rsidP="00A461F7">
            <w:pPr>
              <w:rPr>
                <w:rFonts w:cs="Times New Roman"/>
                <w:sz w:val="21"/>
                <w:szCs w:val="21"/>
              </w:rPr>
            </w:pPr>
            <w:r w:rsidRPr="00A461F7">
              <w:rPr>
                <w:rFonts w:cs="Times New Roman"/>
                <w:sz w:val="21"/>
                <w:szCs w:val="21"/>
              </w:rPr>
              <w:t>БИК 040813608</w:t>
            </w:r>
          </w:p>
          <w:p w:rsidR="00A461F7" w:rsidRPr="00A461F7" w:rsidRDefault="00A461F7" w:rsidP="00A461F7">
            <w:pPr>
              <w:rPr>
                <w:rFonts w:cs="Times New Roman"/>
                <w:b/>
                <w:sz w:val="21"/>
                <w:szCs w:val="21"/>
                <w:u w:val="single"/>
              </w:rPr>
            </w:pPr>
          </w:p>
          <w:p w:rsidR="00A461F7" w:rsidRPr="00A461F7" w:rsidRDefault="00A461F7" w:rsidP="00A461F7">
            <w:pPr>
              <w:rPr>
                <w:rFonts w:cs="Times New Roman"/>
                <w:sz w:val="21"/>
                <w:szCs w:val="21"/>
              </w:rPr>
            </w:pPr>
            <w:r w:rsidRPr="00A461F7">
              <w:rPr>
                <w:rFonts w:cs="Times New Roman"/>
                <w:sz w:val="21"/>
                <w:szCs w:val="21"/>
              </w:rPr>
              <w:t>Генеральный директор</w:t>
            </w:r>
          </w:p>
          <w:p w:rsidR="00A461F7" w:rsidRPr="00A461F7" w:rsidRDefault="00A461F7" w:rsidP="00A461F7">
            <w:pPr>
              <w:rPr>
                <w:rFonts w:cs="Times New Roman"/>
                <w:sz w:val="21"/>
                <w:szCs w:val="21"/>
              </w:rPr>
            </w:pPr>
            <w:r w:rsidRPr="00A461F7">
              <w:rPr>
                <w:rFonts w:cs="Times New Roman"/>
                <w:sz w:val="21"/>
                <w:szCs w:val="21"/>
              </w:rPr>
              <w:t>ООО «КАДАР»</w:t>
            </w:r>
          </w:p>
          <w:p w:rsidR="00A461F7" w:rsidRPr="00A461F7" w:rsidRDefault="00A461F7" w:rsidP="00A461F7">
            <w:pPr>
              <w:rPr>
                <w:rFonts w:cs="Times New Roman"/>
                <w:b/>
                <w:sz w:val="21"/>
                <w:szCs w:val="21"/>
                <w:u w:val="single"/>
              </w:rPr>
            </w:pPr>
            <w:r w:rsidRPr="00A461F7">
              <w:rPr>
                <w:rFonts w:cs="Times New Roman"/>
                <w:sz w:val="21"/>
                <w:szCs w:val="21"/>
              </w:rPr>
              <w:t xml:space="preserve">______________________Ю.Г. </w:t>
            </w:r>
            <w:proofErr w:type="spellStart"/>
            <w:r w:rsidRPr="00A461F7">
              <w:rPr>
                <w:rFonts w:cs="Times New Roman"/>
                <w:sz w:val="21"/>
                <w:szCs w:val="21"/>
              </w:rPr>
              <w:t>Вильский</w:t>
            </w:r>
            <w:proofErr w:type="spellEnd"/>
          </w:p>
          <w:p w:rsidR="00B324A5" w:rsidRPr="00A461F7" w:rsidRDefault="00B324A5" w:rsidP="00EC1163">
            <w:pPr>
              <w:rPr>
                <w:rFonts w:cs="Times New Roman"/>
                <w:color w:val="000000" w:themeColor="text1"/>
                <w:sz w:val="21"/>
                <w:szCs w:val="21"/>
              </w:rPr>
            </w:pPr>
          </w:p>
          <w:p w:rsidR="00B324A5" w:rsidRPr="00A461F7" w:rsidRDefault="00B324A5" w:rsidP="00EC1163">
            <w:pPr>
              <w:shd w:val="clear" w:color="auto" w:fill="FFFFFF"/>
              <w:rPr>
                <w:rFonts w:cs="Times New Roman"/>
                <w:bCs/>
                <w:color w:val="000000" w:themeColor="text1"/>
                <w:spacing w:val="-3"/>
                <w:sz w:val="21"/>
                <w:szCs w:val="21"/>
              </w:rPr>
            </w:pPr>
            <w:r w:rsidRPr="00A461F7">
              <w:rPr>
                <w:rFonts w:cs="Times New Roman"/>
                <w:bCs/>
                <w:color w:val="000000" w:themeColor="text1"/>
                <w:spacing w:val="-3"/>
                <w:sz w:val="21"/>
                <w:szCs w:val="21"/>
              </w:rPr>
              <w:t>«___» _____________ 2017</w:t>
            </w:r>
          </w:p>
          <w:p w:rsidR="00B324A5" w:rsidRPr="00A461F7" w:rsidRDefault="00B324A5" w:rsidP="00EC1163">
            <w:pPr>
              <w:shd w:val="clear" w:color="auto" w:fill="FFFFFF"/>
              <w:ind w:left="106"/>
              <w:rPr>
                <w:rFonts w:cs="Times New Roman"/>
                <w:bCs/>
                <w:color w:val="000000" w:themeColor="text1"/>
                <w:spacing w:val="-3"/>
                <w:sz w:val="21"/>
                <w:szCs w:val="21"/>
              </w:rPr>
            </w:pPr>
            <w:r w:rsidRPr="00A461F7">
              <w:rPr>
                <w:rFonts w:cs="Times New Roman"/>
                <w:bCs/>
                <w:color w:val="000000" w:themeColor="text1"/>
                <w:spacing w:val="-3"/>
                <w:sz w:val="21"/>
                <w:szCs w:val="21"/>
              </w:rPr>
              <w:t xml:space="preserve">МП     </w:t>
            </w:r>
          </w:p>
        </w:tc>
      </w:tr>
    </w:tbl>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A461F7" w:rsidRDefault="00A461F7" w:rsidP="00B324A5">
      <w:pPr>
        <w:jc w:val="right"/>
        <w:rPr>
          <w:rFonts w:cs="Times New Roman"/>
          <w:bCs/>
          <w:color w:val="000000" w:themeColor="text1"/>
          <w:sz w:val="21"/>
          <w:szCs w:val="21"/>
        </w:rPr>
      </w:pPr>
    </w:p>
    <w:p w:rsidR="00B324A5" w:rsidRPr="00A461F7" w:rsidRDefault="00B324A5" w:rsidP="00B324A5">
      <w:pPr>
        <w:jc w:val="right"/>
        <w:rPr>
          <w:rFonts w:cs="Times New Roman"/>
          <w:bCs/>
          <w:color w:val="000000" w:themeColor="text1"/>
          <w:sz w:val="21"/>
          <w:szCs w:val="21"/>
        </w:rPr>
      </w:pPr>
      <w:r w:rsidRPr="00A461F7">
        <w:rPr>
          <w:rFonts w:cs="Times New Roman"/>
          <w:bCs/>
          <w:color w:val="000000" w:themeColor="text1"/>
          <w:sz w:val="21"/>
          <w:szCs w:val="21"/>
        </w:rPr>
        <w:lastRenderedPageBreak/>
        <w:t>Приложение № 1</w:t>
      </w:r>
    </w:p>
    <w:p w:rsidR="00B324A5" w:rsidRPr="00A461F7" w:rsidRDefault="00B324A5" w:rsidP="00B324A5">
      <w:pPr>
        <w:jc w:val="right"/>
        <w:rPr>
          <w:rFonts w:cs="Times New Roman"/>
          <w:bCs/>
          <w:color w:val="000000" w:themeColor="text1"/>
          <w:sz w:val="21"/>
          <w:szCs w:val="21"/>
        </w:rPr>
      </w:pPr>
      <w:r w:rsidRPr="00A461F7">
        <w:rPr>
          <w:rFonts w:cs="Times New Roman"/>
          <w:bCs/>
          <w:color w:val="000000" w:themeColor="text1"/>
          <w:sz w:val="21"/>
          <w:szCs w:val="21"/>
        </w:rPr>
        <w:t xml:space="preserve">к договору № ____________ от </w:t>
      </w:r>
      <w:proofErr w:type="gramStart"/>
      <w:r w:rsidRPr="00A461F7">
        <w:rPr>
          <w:rFonts w:cs="Times New Roman"/>
          <w:bCs/>
          <w:color w:val="000000" w:themeColor="text1"/>
          <w:sz w:val="21"/>
          <w:szCs w:val="21"/>
        </w:rPr>
        <w:t xml:space="preserve">«  </w:t>
      </w:r>
      <w:proofErr w:type="gramEnd"/>
      <w:r w:rsidRPr="00A461F7">
        <w:rPr>
          <w:rFonts w:cs="Times New Roman"/>
          <w:bCs/>
          <w:color w:val="000000" w:themeColor="text1"/>
          <w:sz w:val="21"/>
          <w:szCs w:val="21"/>
        </w:rPr>
        <w:t xml:space="preserve">  » __________ 2017 г.</w:t>
      </w:r>
    </w:p>
    <w:p w:rsidR="00B324A5" w:rsidRPr="00E71F3E" w:rsidRDefault="00B324A5" w:rsidP="00B324A5">
      <w:pPr>
        <w:jc w:val="right"/>
        <w:rPr>
          <w:bCs/>
          <w:color w:val="000000" w:themeColor="text1"/>
          <w:sz w:val="22"/>
          <w:szCs w:val="22"/>
        </w:rPr>
      </w:pPr>
    </w:p>
    <w:p w:rsidR="00B324A5" w:rsidRPr="00E71F3E" w:rsidRDefault="00E24CB1" w:rsidP="00B324A5">
      <w:pPr>
        <w:jc w:val="right"/>
        <w:rPr>
          <w:bCs/>
          <w:color w:val="000000" w:themeColor="text1"/>
          <w:sz w:val="22"/>
          <w:szCs w:val="22"/>
        </w:rPr>
      </w:pPr>
      <w:r>
        <w:rPr>
          <w:bCs/>
          <w:noProof/>
          <w:color w:val="000000" w:themeColor="text1"/>
          <w:sz w:val="22"/>
          <w:szCs w:val="22"/>
          <w:lang w:eastAsia="ru-RU" w:bidi="ar-SA"/>
        </w:rPr>
        <w:drawing>
          <wp:inline distT="0" distB="0" distL="0" distR="0">
            <wp:extent cx="5498123" cy="8534400"/>
            <wp:effectExtent l="0" t="0" r="0" b="0"/>
            <wp:docPr id="6" name="Рисунок 6" descr="C:\Users\TIKondratenko\Desktop\Линолеум\Сме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Kondratenko\Desktop\Линолеум\Смет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256" cy="8539263"/>
                    </a:xfrm>
                    <a:prstGeom prst="rect">
                      <a:avLst/>
                    </a:prstGeom>
                    <a:noFill/>
                    <a:ln>
                      <a:noFill/>
                    </a:ln>
                  </pic:spPr>
                </pic:pic>
              </a:graphicData>
            </a:graphic>
          </wp:inline>
        </w:drawing>
      </w:r>
    </w:p>
    <w:p w:rsidR="00B324A5" w:rsidRPr="00E71F3E" w:rsidRDefault="00B324A5" w:rsidP="00B324A5">
      <w:pPr>
        <w:jc w:val="right"/>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5772150" cy="924560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9245600"/>
                    </a:xfrm>
                    <a:prstGeom prst="rect">
                      <a:avLst/>
                    </a:prstGeom>
                    <a:noFill/>
                    <a:ln>
                      <a:noFill/>
                    </a:ln>
                  </pic:spPr>
                </pic:pic>
              </a:graphicData>
            </a:graphic>
          </wp:inline>
        </w:drawing>
      </w:r>
    </w:p>
    <w:p w:rsidR="00B324A5" w:rsidRPr="00E71F3E" w:rsidRDefault="00B324A5" w:rsidP="00B324A5">
      <w:pPr>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6438900" cy="9251950"/>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0" cy="9251950"/>
                    </a:xfrm>
                    <a:prstGeom prst="rect">
                      <a:avLst/>
                    </a:prstGeom>
                    <a:noFill/>
                    <a:ln>
                      <a:noFill/>
                    </a:ln>
                  </pic:spPr>
                </pic:pic>
              </a:graphicData>
            </a:graphic>
          </wp:inline>
        </w:drawing>
      </w:r>
    </w:p>
    <w:p w:rsidR="00B324A5" w:rsidRPr="00E71F3E" w:rsidRDefault="00B324A5" w:rsidP="00B324A5">
      <w:pPr>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5689600" cy="9245600"/>
            <wp:effectExtent l="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9245600"/>
                    </a:xfrm>
                    <a:prstGeom prst="rect">
                      <a:avLst/>
                    </a:prstGeom>
                    <a:noFill/>
                    <a:ln>
                      <a:noFill/>
                    </a:ln>
                  </pic:spPr>
                </pic:pic>
              </a:graphicData>
            </a:graphic>
          </wp:inline>
        </w:drawing>
      </w:r>
    </w:p>
    <w:p w:rsidR="00B324A5" w:rsidRPr="00A461F7" w:rsidRDefault="00B324A5" w:rsidP="00B324A5">
      <w:pPr>
        <w:jc w:val="right"/>
        <w:rPr>
          <w:rFonts w:cs="Times New Roman"/>
          <w:bCs/>
          <w:color w:val="000000" w:themeColor="text1"/>
          <w:sz w:val="21"/>
          <w:szCs w:val="21"/>
        </w:rPr>
      </w:pPr>
      <w:r w:rsidRPr="00A461F7">
        <w:rPr>
          <w:rFonts w:cs="Times New Roman"/>
          <w:bCs/>
          <w:color w:val="000000" w:themeColor="text1"/>
          <w:sz w:val="21"/>
          <w:szCs w:val="21"/>
        </w:rPr>
        <w:lastRenderedPageBreak/>
        <w:t>Приложение № 2</w:t>
      </w:r>
    </w:p>
    <w:p w:rsidR="00B324A5" w:rsidRPr="00A461F7" w:rsidRDefault="00B324A5" w:rsidP="00B324A5">
      <w:pPr>
        <w:jc w:val="right"/>
        <w:rPr>
          <w:rFonts w:cs="Times New Roman"/>
          <w:bCs/>
          <w:color w:val="000000" w:themeColor="text1"/>
          <w:sz w:val="21"/>
          <w:szCs w:val="21"/>
        </w:rPr>
      </w:pPr>
      <w:r w:rsidRPr="00A461F7">
        <w:rPr>
          <w:rFonts w:cs="Times New Roman"/>
          <w:bCs/>
          <w:color w:val="000000" w:themeColor="text1"/>
          <w:sz w:val="21"/>
          <w:szCs w:val="21"/>
        </w:rPr>
        <w:t xml:space="preserve">к договору № ____________ от </w:t>
      </w:r>
      <w:proofErr w:type="gramStart"/>
      <w:r w:rsidRPr="00A461F7">
        <w:rPr>
          <w:rFonts w:cs="Times New Roman"/>
          <w:bCs/>
          <w:color w:val="000000" w:themeColor="text1"/>
          <w:sz w:val="21"/>
          <w:szCs w:val="21"/>
        </w:rPr>
        <w:t xml:space="preserve">«  </w:t>
      </w:r>
      <w:proofErr w:type="gramEnd"/>
      <w:r w:rsidRPr="00A461F7">
        <w:rPr>
          <w:rFonts w:cs="Times New Roman"/>
          <w:bCs/>
          <w:color w:val="000000" w:themeColor="text1"/>
          <w:sz w:val="21"/>
          <w:szCs w:val="21"/>
        </w:rPr>
        <w:t xml:space="preserve">  » __________ 2017 г.</w:t>
      </w:r>
    </w:p>
    <w:p w:rsidR="00B324A5" w:rsidRPr="00A461F7" w:rsidRDefault="00B324A5" w:rsidP="00B324A5">
      <w:pPr>
        <w:jc w:val="right"/>
        <w:rPr>
          <w:rFonts w:cs="Times New Roman"/>
          <w:b/>
          <w:color w:val="000000" w:themeColor="text1"/>
          <w:sz w:val="21"/>
          <w:szCs w:val="21"/>
        </w:rPr>
      </w:pPr>
    </w:p>
    <w:p w:rsidR="00B324A5" w:rsidRPr="00A461F7" w:rsidRDefault="00B324A5" w:rsidP="00B324A5">
      <w:pPr>
        <w:jc w:val="center"/>
        <w:rPr>
          <w:rFonts w:cs="Times New Roman"/>
          <w:b/>
          <w:color w:val="000000" w:themeColor="text1"/>
          <w:sz w:val="21"/>
          <w:szCs w:val="21"/>
        </w:rPr>
      </w:pPr>
    </w:p>
    <w:p w:rsidR="00B324A5" w:rsidRPr="00A461F7" w:rsidRDefault="00B324A5" w:rsidP="00B324A5">
      <w:pPr>
        <w:jc w:val="center"/>
        <w:rPr>
          <w:rFonts w:cs="Times New Roman"/>
          <w:b/>
          <w:color w:val="000000" w:themeColor="text1"/>
          <w:sz w:val="21"/>
          <w:szCs w:val="21"/>
        </w:rPr>
      </w:pPr>
    </w:p>
    <w:p w:rsidR="00B324A5" w:rsidRPr="00A461F7" w:rsidRDefault="00B324A5" w:rsidP="00B324A5">
      <w:pPr>
        <w:jc w:val="center"/>
        <w:rPr>
          <w:rFonts w:cs="Times New Roman"/>
          <w:b/>
          <w:color w:val="000000" w:themeColor="text1"/>
          <w:sz w:val="21"/>
          <w:szCs w:val="21"/>
        </w:rPr>
      </w:pPr>
      <w:r w:rsidRPr="00A461F7">
        <w:rPr>
          <w:rFonts w:cs="Times New Roman"/>
          <w:b/>
          <w:color w:val="000000" w:themeColor="text1"/>
          <w:sz w:val="21"/>
          <w:szCs w:val="21"/>
        </w:rPr>
        <w:t>ТЕХНИЧЕСКОЕ ЗАДАНИЕ</w:t>
      </w:r>
    </w:p>
    <w:p w:rsidR="00B324A5" w:rsidRPr="00A461F7" w:rsidRDefault="00B324A5" w:rsidP="00B324A5">
      <w:pPr>
        <w:jc w:val="center"/>
        <w:rPr>
          <w:rFonts w:cs="Times New Roman"/>
          <w:b/>
          <w:color w:val="000000" w:themeColor="text1"/>
          <w:sz w:val="21"/>
          <w:szCs w:val="21"/>
        </w:rPr>
      </w:pPr>
      <w:r w:rsidRPr="00A461F7">
        <w:rPr>
          <w:rFonts w:cs="Times New Roman"/>
          <w:b/>
          <w:color w:val="000000" w:themeColor="text1"/>
          <w:sz w:val="21"/>
          <w:szCs w:val="21"/>
        </w:rPr>
        <w:t>на выполнение работ по текущему ремонту пол</w:t>
      </w:r>
      <w:r w:rsidR="00725F5B" w:rsidRPr="00A461F7">
        <w:rPr>
          <w:rFonts w:cs="Times New Roman"/>
          <w:b/>
          <w:color w:val="000000" w:themeColor="text1"/>
          <w:sz w:val="21"/>
          <w:szCs w:val="21"/>
        </w:rPr>
        <w:t>а</w:t>
      </w:r>
    </w:p>
    <w:p w:rsidR="00B324A5" w:rsidRPr="00A461F7" w:rsidRDefault="00B324A5" w:rsidP="00B324A5">
      <w:pPr>
        <w:jc w:val="both"/>
        <w:rPr>
          <w:rFonts w:cs="Times New Roman"/>
          <w:color w:val="000000" w:themeColor="text1"/>
          <w:sz w:val="21"/>
          <w:szCs w:val="21"/>
        </w:rPr>
      </w:pPr>
    </w:p>
    <w:p w:rsidR="00B324A5" w:rsidRPr="00A461F7" w:rsidRDefault="00B324A5" w:rsidP="00B324A5">
      <w:pPr>
        <w:ind w:firstLine="709"/>
        <w:contextualSpacing/>
        <w:rPr>
          <w:rFonts w:eastAsia="Times New Roman" w:cs="Times New Roman"/>
          <w:b/>
          <w:color w:val="000000" w:themeColor="text1"/>
          <w:sz w:val="21"/>
          <w:szCs w:val="21"/>
          <w:lang w:eastAsia="ar-SA"/>
        </w:rPr>
      </w:pPr>
      <w:r w:rsidRPr="00A461F7">
        <w:rPr>
          <w:rFonts w:eastAsia="Times New Roman" w:cs="Times New Roman"/>
          <w:b/>
          <w:color w:val="000000" w:themeColor="text1"/>
          <w:sz w:val="21"/>
          <w:szCs w:val="21"/>
          <w:lang w:eastAsia="ar-SA"/>
        </w:rPr>
        <w:t>1.</w:t>
      </w:r>
      <w:r w:rsidRPr="00A461F7">
        <w:rPr>
          <w:rFonts w:cs="Times New Roman"/>
          <w:b/>
          <w:color w:val="000000" w:themeColor="text1"/>
          <w:sz w:val="21"/>
          <w:szCs w:val="21"/>
          <w:lang w:eastAsia="ar-SA"/>
        </w:rPr>
        <w:t xml:space="preserve"> </w:t>
      </w:r>
      <w:r w:rsidRPr="00A461F7">
        <w:rPr>
          <w:rFonts w:eastAsia="Times New Roman" w:cs="Times New Roman"/>
          <w:b/>
          <w:color w:val="000000" w:themeColor="text1"/>
          <w:sz w:val="21"/>
          <w:szCs w:val="21"/>
          <w:lang w:eastAsia="ar-SA"/>
        </w:rPr>
        <w:t xml:space="preserve">Требования к качеству </w:t>
      </w:r>
      <w:r w:rsidRPr="00A461F7">
        <w:rPr>
          <w:rFonts w:cs="Times New Roman"/>
          <w:b/>
          <w:color w:val="000000" w:themeColor="text1"/>
          <w:sz w:val="21"/>
          <w:szCs w:val="21"/>
          <w:lang w:eastAsia="ar-SA"/>
        </w:rPr>
        <w:t>Р</w:t>
      </w:r>
      <w:r w:rsidRPr="00A461F7">
        <w:rPr>
          <w:rFonts w:eastAsia="Times New Roman" w:cs="Times New Roman"/>
          <w:b/>
          <w:color w:val="000000" w:themeColor="text1"/>
          <w:sz w:val="21"/>
          <w:szCs w:val="21"/>
          <w:lang w:eastAsia="ar-SA"/>
        </w:rPr>
        <w:t>абот:</w:t>
      </w:r>
    </w:p>
    <w:p w:rsidR="00B324A5" w:rsidRPr="00A461F7" w:rsidRDefault="00B324A5" w:rsidP="00B324A5">
      <w:pPr>
        <w:ind w:firstLine="709"/>
        <w:jc w:val="both"/>
        <w:rPr>
          <w:rFonts w:eastAsia="Times New Roman" w:cs="Times New Roman"/>
          <w:color w:val="000000" w:themeColor="text1"/>
          <w:sz w:val="21"/>
          <w:szCs w:val="21"/>
          <w:lang w:eastAsia="ar-SA"/>
        </w:rPr>
      </w:pPr>
      <w:r w:rsidRPr="00A461F7">
        <w:rPr>
          <w:rFonts w:eastAsia="Times New Roman" w:cs="Times New Roman"/>
          <w:color w:val="000000" w:themeColor="text1"/>
          <w:sz w:val="21"/>
          <w:szCs w:val="21"/>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B324A5" w:rsidRPr="00A461F7" w:rsidRDefault="00B324A5" w:rsidP="00B324A5">
      <w:pPr>
        <w:ind w:firstLine="709"/>
        <w:jc w:val="both"/>
        <w:rPr>
          <w:rFonts w:eastAsia="Times New Roman" w:cs="Times New Roman"/>
          <w:bCs/>
          <w:color w:val="000000" w:themeColor="text1"/>
          <w:sz w:val="21"/>
          <w:szCs w:val="21"/>
        </w:rPr>
      </w:pPr>
      <w:r w:rsidRPr="00A461F7">
        <w:rPr>
          <w:rFonts w:eastAsia="Times New Roman" w:cs="Times New Roman"/>
          <w:bCs/>
          <w:color w:val="000000" w:themeColor="text1"/>
          <w:sz w:val="21"/>
          <w:szCs w:val="21"/>
        </w:rPr>
        <w:t>- СНиП 3.04.01-87 «Изоляционные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B324A5" w:rsidRPr="00A461F7" w:rsidRDefault="00B324A5" w:rsidP="00B324A5">
      <w:pPr>
        <w:ind w:firstLine="709"/>
        <w:jc w:val="both"/>
        <w:rPr>
          <w:rFonts w:eastAsia="Times New Roman" w:cs="Times New Roman"/>
          <w:bCs/>
          <w:color w:val="000000" w:themeColor="text1"/>
          <w:sz w:val="21"/>
          <w:szCs w:val="21"/>
        </w:rPr>
      </w:pPr>
      <w:r w:rsidRPr="00A461F7">
        <w:rPr>
          <w:rFonts w:eastAsia="Times New Roman" w:cs="Times New Roman"/>
          <w:bCs/>
          <w:color w:val="000000" w:themeColor="text1"/>
          <w:sz w:val="21"/>
          <w:szCs w:val="21"/>
        </w:rPr>
        <w:t>- СНиП 21-01-97* «Пожарная безопасность зданий и сооружений» (приняты и введены в действие Постановлением Минстроя РФ от 13.02.1997 № 18-7);</w:t>
      </w:r>
    </w:p>
    <w:p w:rsidR="00B324A5" w:rsidRPr="00A461F7" w:rsidRDefault="00B324A5" w:rsidP="00B324A5">
      <w:pPr>
        <w:ind w:firstLine="709"/>
        <w:jc w:val="both"/>
        <w:rPr>
          <w:rFonts w:eastAsia="Times New Roman" w:cs="Times New Roman"/>
          <w:bCs/>
          <w:color w:val="000000" w:themeColor="text1"/>
          <w:sz w:val="21"/>
          <w:szCs w:val="21"/>
        </w:rPr>
      </w:pPr>
      <w:r w:rsidRPr="00A461F7">
        <w:rPr>
          <w:rFonts w:eastAsia="Times New Roman" w:cs="Times New Roman"/>
          <w:bCs/>
          <w:color w:val="000000" w:themeColor="text1"/>
          <w:sz w:val="21"/>
          <w:szCs w:val="21"/>
        </w:rPr>
        <w:t>- СНиП 31-05-2003 «Общественные здания административного назначения» (приняты и введены в действие Постановлением Госстроя РФ от 23.06.2003 N 108).</w:t>
      </w:r>
    </w:p>
    <w:p w:rsidR="00B324A5" w:rsidRPr="00A461F7" w:rsidRDefault="00B324A5" w:rsidP="00B324A5">
      <w:pPr>
        <w:keepNext/>
        <w:ind w:firstLine="709"/>
        <w:jc w:val="both"/>
        <w:rPr>
          <w:rFonts w:eastAsia="Times New Roman" w:cs="Times New Roman"/>
          <w:color w:val="000000" w:themeColor="text1"/>
          <w:sz w:val="21"/>
          <w:szCs w:val="21"/>
          <w:lang w:eastAsia="ar-SA"/>
        </w:rPr>
      </w:pPr>
      <w:r w:rsidRPr="00A461F7">
        <w:rPr>
          <w:rFonts w:eastAsia="Times New Roman" w:cs="Times New Roman"/>
          <w:color w:val="000000" w:themeColor="text1"/>
          <w:sz w:val="21"/>
          <w:szCs w:val="21"/>
        </w:rPr>
        <w:t xml:space="preserve">Все материалы, конструкции, необходимые для </w:t>
      </w:r>
      <w:r w:rsidRPr="00A461F7">
        <w:rPr>
          <w:rFonts w:cs="Times New Roman"/>
          <w:color w:val="000000" w:themeColor="text1"/>
          <w:sz w:val="21"/>
          <w:szCs w:val="21"/>
        </w:rPr>
        <w:t>выполнения</w:t>
      </w:r>
      <w:r w:rsidRPr="00A461F7">
        <w:rPr>
          <w:rFonts w:eastAsia="Times New Roman" w:cs="Times New Roman"/>
          <w:color w:val="000000" w:themeColor="text1"/>
          <w:sz w:val="21"/>
          <w:szCs w:val="21"/>
        </w:rPr>
        <w:t xml:space="preserve"> </w:t>
      </w:r>
      <w:r w:rsidRPr="00A461F7">
        <w:rPr>
          <w:rFonts w:cs="Times New Roman"/>
          <w:color w:val="000000" w:themeColor="text1"/>
          <w:sz w:val="21"/>
          <w:szCs w:val="21"/>
        </w:rPr>
        <w:t>Р</w:t>
      </w:r>
      <w:r w:rsidRPr="00A461F7">
        <w:rPr>
          <w:rFonts w:eastAsia="Times New Roman" w:cs="Times New Roman"/>
          <w:color w:val="000000" w:themeColor="text1"/>
          <w:sz w:val="21"/>
          <w:szCs w:val="21"/>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w:t>
      </w:r>
      <w:r w:rsidRPr="00A461F7">
        <w:rPr>
          <w:rFonts w:cs="Times New Roman"/>
          <w:color w:val="000000" w:themeColor="text1"/>
          <w:sz w:val="21"/>
          <w:szCs w:val="21"/>
        </w:rPr>
        <w:t>выполнения</w:t>
      </w:r>
      <w:r w:rsidRPr="00A461F7">
        <w:rPr>
          <w:rFonts w:eastAsia="Times New Roman" w:cs="Times New Roman"/>
          <w:color w:val="000000" w:themeColor="text1"/>
          <w:sz w:val="21"/>
          <w:szCs w:val="21"/>
        </w:rPr>
        <w:t xml:space="preserve"> </w:t>
      </w:r>
      <w:r w:rsidRPr="00A461F7">
        <w:rPr>
          <w:rFonts w:cs="Times New Roman"/>
          <w:color w:val="000000" w:themeColor="text1"/>
          <w:sz w:val="21"/>
          <w:szCs w:val="21"/>
        </w:rPr>
        <w:t>Р</w:t>
      </w:r>
      <w:r w:rsidRPr="00A461F7">
        <w:rPr>
          <w:rFonts w:eastAsia="Times New Roman" w:cs="Times New Roman"/>
          <w:color w:val="000000" w:themeColor="text1"/>
          <w:sz w:val="21"/>
          <w:szCs w:val="21"/>
        </w:rPr>
        <w:t>абот, выполняемых с использованием этих материалов. Место хранения материалов необходимо согласовать с представителем Заказчиком.</w:t>
      </w:r>
    </w:p>
    <w:p w:rsidR="00B324A5" w:rsidRPr="00A461F7" w:rsidRDefault="00B324A5" w:rsidP="00B324A5">
      <w:pPr>
        <w:ind w:firstLine="709"/>
        <w:jc w:val="both"/>
        <w:rPr>
          <w:rFonts w:cs="Times New Roman"/>
          <w:color w:val="000000" w:themeColor="text1"/>
          <w:sz w:val="21"/>
          <w:szCs w:val="21"/>
        </w:rPr>
      </w:pPr>
      <w:r w:rsidRPr="00A461F7">
        <w:rPr>
          <w:rFonts w:cs="Times New Roman"/>
          <w:color w:val="000000" w:themeColor="text1"/>
          <w:sz w:val="21"/>
          <w:szCs w:val="21"/>
        </w:rPr>
        <w:t>После завершения Работ площадь Объекта должна быть освобождена от инструмента Подрядчика, остатков материала</w:t>
      </w:r>
      <w:r w:rsidR="0078063E" w:rsidRPr="00A461F7">
        <w:rPr>
          <w:rFonts w:cs="Times New Roman"/>
          <w:color w:val="000000" w:themeColor="text1"/>
          <w:sz w:val="21"/>
          <w:szCs w:val="21"/>
        </w:rPr>
        <w:t>, строительного</w:t>
      </w:r>
      <w:r w:rsidRPr="00A461F7">
        <w:rPr>
          <w:rFonts w:cs="Times New Roman"/>
          <w:color w:val="000000" w:themeColor="text1"/>
          <w:sz w:val="21"/>
          <w:szCs w:val="21"/>
        </w:rPr>
        <w:t xml:space="preserve"> мусора.</w:t>
      </w:r>
    </w:p>
    <w:p w:rsidR="00B324A5" w:rsidRPr="00A461F7" w:rsidRDefault="00B324A5" w:rsidP="00B324A5">
      <w:pPr>
        <w:ind w:firstLine="709"/>
        <w:jc w:val="both"/>
        <w:rPr>
          <w:rFonts w:cs="Times New Roman"/>
          <w:color w:val="000000" w:themeColor="text1"/>
          <w:sz w:val="21"/>
          <w:szCs w:val="21"/>
        </w:rPr>
      </w:pPr>
      <w:r w:rsidRPr="00A461F7">
        <w:rPr>
          <w:rFonts w:cs="Times New Roman"/>
          <w:color w:val="000000" w:themeColor="text1"/>
          <w:sz w:val="21"/>
          <w:szCs w:val="21"/>
        </w:rPr>
        <w:t>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B324A5" w:rsidRPr="00A461F7" w:rsidRDefault="00B324A5" w:rsidP="00B324A5">
      <w:pPr>
        <w:tabs>
          <w:tab w:val="left" w:pos="540"/>
        </w:tabs>
        <w:ind w:left="360"/>
        <w:contextualSpacing/>
        <w:jc w:val="center"/>
        <w:rPr>
          <w:rFonts w:eastAsia="Times New Roman" w:cs="Times New Roman"/>
          <w:b/>
          <w:bCs/>
          <w:color w:val="000000" w:themeColor="text1"/>
          <w:sz w:val="21"/>
          <w:szCs w:val="21"/>
          <w:lang w:eastAsia="ar-SA"/>
        </w:rPr>
      </w:pPr>
    </w:p>
    <w:p w:rsidR="00B324A5" w:rsidRPr="00A461F7" w:rsidRDefault="00B324A5" w:rsidP="00B324A5">
      <w:pPr>
        <w:tabs>
          <w:tab w:val="left" w:pos="540"/>
        </w:tabs>
        <w:ind w:firstLine="709"/>
        <w:contextualSpacing/>
        <w:rPr>
          <w:rFonts w:eastAsia="Times New Roman" w:cs="Times New Roman"/>
          <w:b/>
          <w:bCs/>
          <w:color w:val="000000" w:themeColor="text1"/>
          <w:sz w:val="21"/>
          <w:szCs w:val="21"/>
          <w:lang w:eastAsia="ar-SA"/>
        </w:rPr>
      </w:pPr>
      <w:r w:rsidRPr="00A461F7">
        <w:rPr>
          <w:rFonts w:eastAsia="Times New Roman" w:cs="Times New Roman"/>
          <w:b/>
          <w:bCs/>
          <w:color w:val="000000" w:themeColor="text1"/>
          <w:sz w:val="21"/>
          <w:szCs w:val="21"/>
          <w:lang w:eastAsia="ar-SA"/>
        </w:rPr>
        <w:t>2.</w:t>
      </w:r>
      <w:r w:rsidRPr="00A461F7">
        <w:rPr>
          <w:rFonts w:cs="Times New Roman"/>
          <w:b/>
          <w:bCs/>
          <w:color w:val="000000" w:themeColor="text1"/>
          <w:sz w:val="21"/>
          <w:szCs w:val="21"/>
          <w:lang w:eastAsia="ar-SA"/>
        </w:rPr>
        <w:t xml:space="preserve"> </w:t>
      </w:r>
      <w:r w:rsidRPr="00A461F7">
        <w:rPr>
          <w:rFonts w:eastAsia="Times New Roman" w:cs="Times New Roman"/>
          <w:b/>
          <w:bCs/>
          <w:color w:val="000000" w:themeColor="text1"/>
          <w:sz w:val="21"/>
          <w:szCs w:val="21"/>
          <w:lang w:eastAsia="ar-SA"/>
        </w:rPr>
        <w:t>Требования</w:t>
      </w:r>
      <w:r w:rsidRPr="00A461F7">
        <w:rPr>
          <w:rFonts w:cs="Times New Roman"/>
          <w:b/>
          <w:bCs/>
          <w:color w:val="000000" w:themeColor="text1"/>
          <w:sz w:val="21"/>
          <w:szCs w:val="21"/>
          <w:lang w:eastAsia="ar-SA"/>
        </w:rPr>
        <w:t xml:space="preserve"> к техническим характеристикам Р</w:t>
      </w:r>
      <w:r w:rsidRPr="00A461F7">
        <w:rPr>
          <w:rFonts w:eastAsia="Times New Roman" w:cs="Times New Roman"/>
          <w:b/>
          <w:bCs/>
          <w:color w:val="000000" w:themeColor="text1"/>
          <w:sz w:val="21"/>
          <w:szCs w:val="21"/>
          <w:lang w:eastAsia="ar-SA"/>
        </w:rPr>
        <w:t>абот:</w:t>
      </w:r>
    </w:p>
    <w:p w:rsidR="00B324A5" w:rsidRPr="00A461F7" w:rsidRDefault="00B324A5" w:rsidP="00B324A5">
      <w:pPr>
        <w:keepNext/>
        <w:ind w:firstLine="709"/>
        <w:jc w:val="both"/>
        <w:rPr>
          <w:rFonts w:eastAsia="Times New Roman" w:cs="Times New Roman"/>
          <w:color w:val="000000" w:themeColor="text1"/>
          <w:sz w:val="21"/>
          <w:szCs w:val="21"/>
          <w:lang w:eastAsia="ar-SA"/>
        </w:rPr>
      </w:pPr>
      <w:r w:rsidRPr="00A461F7">
        <w:rPr>
          <w:rFonts w:eastAsia="Times New Roman" w:cs="Times New Roman"/>
          <w:color w:val="000000" w:themeColor="text1"/>
          <w:sz w:val="21"/>
          <w:szCs w:val="21"/>
        </w:rPr>
        <w:t>Работы выполняются из материалов, силами и сред</w:t>
      </w:r>
      <w:r w:rsidRPr="00A461F7">
        <w:rPr>
          <w:rFonts w:cs="Times New Roman"/>
          <w:color w:val="000000" w:themeColor="text1"/>
          <w:sz w:val="21"/>
          <w:szCs w:val="21"/>
        </w:rPr>
        <w:t xml:space="preserve">ствами Подрядчика. </w:t>
      </w:r>
      <w:r w:rsidR="00497232" w:rsidRPr="00A461F7">
        <w:rPr>
          <w:rFonts w:cs="Times New Roman"/>
          <w:bCs/>
          <w:color w:val="000000" w:themeColor="text1"/>
          <w:sz w:val="21"/>
          <w:szCs w:val="21"/>
        </w:rPr>
        <w:t xml:space="preserve">Материалы должны быть новыми, не бывшим в использовании. </w:t>
      </w:r>
      <w:r w:rsidRPr="00A461F7">
        <w:rPr>
          <w:rFonts w:cs="Times New Roman"/>
          <w:color w:val="000000" w:themeColor="text1"/>
          <w:sz w:val="21"/>
          <w:szCs w:val="21"/>
        </w:rPr>
        <w:t>Выполняемые Р</w:t>
      </w:r>
      <w:r w:rsidRPr="00A461F7">
        <w:rPr>
          <w:rFonts w:eastAsia="Times New Roman" w:cs="Times New Roman"/>
          <w:color w:val="000000" w:themeColor="text1"/>
          <w:sz w:val="21"/>
          <w:szCs w:val="21"/>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A461F7">
        <w:rPr>
          <w:rFonts w:eastAsia="Times New Roman" w:cs="Times New Roman"/>
          <w:color w:val="000000" w:themeColor="text1"/>
          <w:sz w:val="21"/>
          <w:szCs w:val="21"/>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B324A5" w:rsidRPr="00A461F7" w:rsidRDefault="00B324A5" w:rsidP="00B324A5">
      <w:pPr>
        <w:tabs>
          <w:tab w:val="left" w:pos="540"/>
        </w:tabs>
        <w:jc w:val="center"/>
        <w:rPr>
          <w:rFonts w:eastAsia="Times New Roman" w:cs="Times New Roman"/>
          <w:b/>
          <w:color w:val="000000" w:themeColor="text1"/>
          <w:sz w:val="21"/>
          <w:szCs w:val="21"/>
        </w:rPr>
      </w:pPr>
    </w:p>
    <w:p w:rsidR="00B324A5" w:rsidRPr="00A461F7" w:rsidRDefault="00B324A5" w:rsidP="00B324A5">
      <w:pPr>
        <w:tabs>
          <w:tab w:val="left" w:pos="540"/>
        </w:tabs>
        <w:ind w:firstLine="709"/>
        <w:rPr>
          <w:rFonts w:eastAsia="Times New Roman" w:cs="Times New Roman"/>
          <w:b/>
          <w:color w:val="000000" w:themeColor="text1"/>
          <w:sz w:val="21"/>
          <w:szCs w:val="21"/>
        </w:rPr>
      </w:pPr>
      <w:r w:rsidRPr="00A461F7">
        <w:rPr>
          <w:rFonts w:eastAsia="Times New Roman" w:cs="Times New Roman"/>
          <w:b/>
          <w:color w:val="000000" w:themeColor="text1"/>
          <w:sz w:val="21"/>
          <w:szCs w:val="21"/>
        </w:rPr>
        <w:t>3.</w:t>
      </w:r>
      <w:r w:rsidRPr="00A461F7">
        <w:rPr>
          <w:rFonts w:cs="Times New Roman"/>
          <w:b/>
          <w:color w:val="000000" w:themeColor="text1"/>
          <w:sz w:val="21"/>
          <w:szCs w:val="21"/>
        </w:rPr>
        <w:t xml:space="preserve"> </w:t>
      </w:r>
      <w:r w:rsidRPr="00A461F7">
        <w:rPr>
          <w:rFonts w:eastAsia="Times New Roman" w:cs="Times New Roman"/>
          <w:b/>
          <w:color w:val="000000" w:themeColor="text1"/>
          <w:sz w:val="21"/>
          <w:szCs w:val="21"/>
        </w:rPr>
        <w:t xml:space="preserve">Требования к безопасности </w:t>
      </w:r>
      <w:r w:rsidRPr="00A461F7">
        <w:rPr>
          <w:rFonts w:cs="Times New Roman"/>
          <w:b/>
          <w:color w:val="000000" w:themeColor="text1"/>
          <w:sz w:val="21"/>
          <w:szCs w:val="21"/>
        </w:rPr>
        <w:t>Р</w:t>
      </w:r>
      <w:r w:rsidRPr="00A461F7">
        <w:rPr>
          <w:rFonts w:eastAsia="Times New Roman" w:cs="Times New Roman"/>
          <w:b/>
          <w:color w:val="000000" w:themeColor="text1"/>
          <w:sz w:val="21"/>
          <w:szCs w:val="21"/>
        </w:rPr>
        <w:t>абот:</w:t>
      </w:r>
    </w:p>
    <w:p w:rsidR="00B324A5" w:rsidRPr="00A461F7" w:rsidRDefault="00B324A5" w:rsidP="00B324A5">
      <w:pPr>
        <w:keepNext/>
        <w:ind w:firstLine="709"/>
        <w:jc w:val="both"/>
        <w:rPr>
          <w:rFonts w:eastAsia="Times New Roman" w:cs="Times New Roman"/>
          <w:color w:val="000000" w:themeColor="text1"/>
          <w:sz w:val="21"/>
          <w:szCs w:val="21"/>
        </w:rPr>
      </w:pPr>
      <w:r w:rsidRPr="00A461F7">
        <w:rPr>
          <w:rFonts w:eastAsia="Times New Roman" w:cs="Times New Roman"/>
          <w:color w:val="000000" w:themeColor="text1"/>
          <w:sz w:val="21"/>
          <w:szCs w:val="21"/>
        </w:rPr>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Обязательно соблюдение технологий и методик производства работ, требований экологических (Фе</w:t>
      </w:r>
      <w:r w:rsidRPr="00A461F7">
        <w:rPr>
          <w:rFonts w:cs="Times New Roman"/>
          <w:color w:val="000000" w:themeColor="text1"/>
          <w:sz w:val="21"/>
          <w:szCs w:val="21"/>
        </w:rPr>
        <w:t>деральный закон от 10.01.2002</w:t>
      </w:r>
      <w:r w:rsidRPr="00A461F7">
        <w:rPr>
          <w:rFonts w:eastAsia="Times New Roman" w:cs="Times New Roman"/>
          <w:color w:val="000000" w:themeColor="text1"/>
          <w:sz w:val="21"/>
          <w:szCs w:val="21"/>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w:t>
      </w:r>
      <w:r w:rsidRPr="00A461F7">
        <w:rPr>
          <w:rFonts w:cs="Times New Roman"/>
          <w:color w:val="000000" w:themeColor="text1"/>
          <w:sz w:val="21"/>
          <w:szCs w:val="21"/>
        </w:rPr>
        <w:t>едеральный закон от 22.07.2008</w:t>
      </w:r>
      <w:r w:rsidRPr="00A461F7">
        <w:rPr>
          <w:rFonts w:eastAsia="Times New Roman" w:cs="Times New Roman"/>
          <w:color w:val="000000" w:themeColor="text1"/>
          <w:sz w:val="21"/>
          <w:szCs w:val="21"/>
        </w:rPr>
        <w:t xml:space="preserve">  № 123-ФЗ «Технический регламент о требованиях пожарной безопасности») и других норм, действующих на территории Российской Федерации.</w:t>
      </w:r>
    </w:p>
    <w:p w:rsidR="00B324A5" w:rsidRPr="00A461F7" w:rsidRDefault="00B324A5" w:rsidP="00B324A5">
      <w:pPr>
        <w:ind w:firstLine="709"/>
        <w:jc w:val="both"/>
        <w:rPr>
          <w:rFonts w:cs="Times New Roman"/>
          <w:color w:val="000000" w:themeColor="text1"/>
          <w:sz w:val="21"/>
          <w:szCs w:val="21"/>
        </w:rPr>
      </w:pPr>
    </w:p>
    <w:p w:rsidR="00B324A5" w:rsidRPr="00A461F7" w:rsidRDefault="00B324A5" w:rsidP="00B324A5">
      <w:pPr>
        <w:ind w:firstLine="709"/>
        <w:jc w:val="both"/>
        <w:rPr>
          <w:rFonts w:cs="Times New Roman"/>
          <w:b/>
          <w:bCs/>
          <w:color w:val="000000" w:themeColor="text1"/>
          <w:sz w:val="21"/>
          <w:szCs w:val="21"/>
        </w:rPr>
      </w:pPr>
      <w:r w:rsidRPr="00A461F7">
        <w:rPr>
          <w:rFonts w:cs="Times New Roman"/>
          <w:b/>
          <w:color w:val="000000" w:themeColor="text1"/>
          <w:sz w:val="21"/>
          <w:szCs w:val="21"/>
        </w:rPr>
        <w:t>4.</w:t>
      </w:r>
      <w:r w:rsidRPr="00A461F7">
        <w:rPr>
          <w:rFonts w:cs="Times New Roman"/>
          <w:color w:val="000000" w:themeColor="text1"/>
          <w:sz w:val="21"/>
          <w:szCs w:val="21"/>
        </w:rPr>
        <w:t xml:space="preserve"> </w:t>
      </w:r>
      <w:r w:rsidRPr="00A461F7">
        <w:rPr>
          <w:rFonts w:cs="Times New Roman"/>
          <w:b/>
          <w:bCs/>
          <w:color w:val="000000" w:themeColor="text1"/>
          <w:sz w:val="21"/>
          <w:szCs w:val="21"/>
        </w:rPr>
        <w:t>Место выполнения Р</w:t>
      </w:r>
      <w:r w:rsidRPr="00A461F7">
        <w:rPr>
          <w:rFonts w:eastAsia="Times New Roman" w:cs="Times New Roman"/>
          <w:b/>
          <w:bCs/>
          <w:color w:val="000000" w:themeColor="text1"/>
          <w:sz w:val="21"/>
          <w:szCs w:val="21"/>
        </w:rPr>
        <w:t>абот:</w:t>
      </w:r>
    </w:p>
    <w:p w:rsidR="00B324A5" w:rsidRPr="00A461F7" w:rsidRDefault="00B324A5" w:rsidP="00B324A5">
      <w:pPr>
        <w:ind w:firstLine="709"/>
        <w:jc w:val="both"/>
        <w:rPr>
          <w:rFonts w:cs="Times New Roman"/>
          <w:color w:val="000000" w:themeColor="text1"/>
          <w:sz w:val="21"/>
          <w:szCs w:val="21"/>
        </w:rPr>
      </w:pPr>
      <w:r w:rsidRPr="00A461F7">
        <w:rPr>
          <w:rFonts w:cs="Times New Roman"/>
          <w:color w:val="000000" w:themeColor="text1"/>
          <w:sz w:val="21"/>
          <w:szCs w:val="21"/>
        </w:rPr>
        <w:t xml:space="preserve">Служебные помещения </w:t>
      </w:r>
      <w:r w:rsidR="00284E56" w:rsidRPr="00A461F7">
        <w:rPr>
          <w:rFonts w:cs="Times New Roman"/>
          <w:color w:val="000000" w:themeColor="text1"/>
          <w:sz w:val="21"/>
          <w:szCs w:val="21"/>
        </w:rPr>
        <w:t xml:space="preserve">(кабинеты) </w:t>
      </w:r>
      <w:r w:rsidRPr="00A461F7">
        <w:rPr>
          <w:rFonts w:cs="Times New Roman"/>
          <w:color w:val="000000" w:themeColor="text1"/>
          <w:sz w:val="21"/>
          <w:szCs w:val="21"/>
        </w:rPr>
        <w:t>филиала ФГБУ «АМП Охотского моря и Татарского пролива» в морском порту Николаевск-на-Амуре (далее – Работы), расположенные по адресу: 68</w:t>
      </w:r>
      <w:r w:rsidR="0078063E" w:rsidRPr="00A461F7">
        <w:rPr>
          <w:rFonts w:cs="Times New Roman"/>
          <w:color w:val="000000" w:themeColor="text1"/>
          <w:sz w:val="21"/>
          <w:szCs w:val="21"/>
        </w:rPr>
        <w:t>2</w:t>
      </w:r>
      <w:r w:rsidRPr="00A461F7">
        <w:rPr>
          <w:rFonts w:cs="Times New Roman"/>
          <w:color w:val="000000" w:themeColor="text1"/>
          <w:sz w:val="21"/>
          <w:szCs w:val="21"/>
        </w:rPr>
        <w:t xml:space="preserve">460, Хабаровский край, г. Николаевск-на-Амуре, ул. </w:t>
      </w:r>
      <w:proofErr w:type="spellStart"/>
      <w:r w:rsidRPr="00A461F7">
        <w:rPr>
          <w:rFonts w:cs="Times New Roman"/>
          <w:color w:val="000000" w:themeColor="text1"/>
          <w:sz w:val="21"/>
          <w:szCs w:val="21"/>
        </w:rPr>
        <w:t>Кантера</w:t>
      </w:r>
      <w:proofErr w:type="spellEnd"/>
      <w:r w:rsidRPr="00A461F7">
        <w:rPr>
          <w:rFonts w:cs="Times New Roman"/>
          <w:color w:val="000000" w:themeColor="text1"/>
          <w:sz w:val="21"/>
          <w:szCs w:val="21"/>
        </w:rPr>
        <w:t>, дом №1.</w:t>
      </w:r>
    </w:p>
    <w:p w:rsidR="00B324A5" w:rsidRPr="00A461F7" w:rsidRDefault="00B324A5" w:rsidP="00B324A5">
      <w:pPr>
        <w:ind w:firstLine="709"/>
        <w:jc w:val="both"/>
        <w:rPr>
          <w:rFonts w:cs="Times New Roman"/>
          <w:color w:val="000000" w:themeColor="text1"/>
          <w:sz w:val="21"/>
          <w:szCs w:val="21"/>
        </w:rPr>
      </w:pPr>
    </w:p>
    <w:p w:rsidR="00B324A5" w:rsidRPr="00A461F7" w:rsidRDefault="00B324A5" w:rsidP="00B324A5">
      <w:pPr>
        <w:ind w:left="705"/>
        <w:jc w:val="both"/>
        <w:rPr>
          <w:rFonts w:cs="Times New Roman"/>
          <w:color w:val="000000" w:themeColor="text1"/>
          <w:sz w:val="21"/>
          <w:szCs w:val="21"/>
        </w:rPr>
      </w:pPr>
    </w:p>
    <w:p w:rsidR="00B324A5" w:rsidRPr="00A461F7" w:rsidRDefault="00B324A5" w:rsidP="00B324A5">
      <w:pPr>
        <w:ind w:left="705"/>
        <w:jc w:val="both"/>
        <w:rPr>
          <w:rFonts w:cs="Times New Roman"/>
          <w:color w:val="000000" w:themeColor="text1"/>
          <w:sz w:val="21"/>
          <w:szCs w:val="21"/>
        </w:rPr>
      </w:pPr>
    </w:p>
    <w:p w:rsidR="00B324A5" w:rsidRPr="00A461F7" w:rsidRDefault="00B324A5" w:rsidP="00B324A5">
      <w:pPr>
        <w:ind w:left="705"/>
        <w:jc w:val="both"/>
        <w:rPr>
          <w:rFonts w:cs="Times New Roman"/>
          <w:color w:val="000000" w:themeColor="text1"/>
          <w:sz w:val="21"/>
          <w:szCs w:val="21"/>
        </w:rPr>
      </w:pPr>
    </w:p>
    <w:p w:rsidR="00B324A5" w:rsidRPr="00A461F7" w:rsidRDefault="00B324A5" w:rsidP="00B324A5">
      <w:pPr>
        <w:ind w:left="705"/>
        <w:jc w:val="both"/>
        <w:rPr>
          <w:rFonts w:cs="Times New Roman"/>
          <w:color w:val="000000" w:themeColor="text1"/>
          <w:sz w:val="21"/>
          <w:szCs w:val="21"/>
        </w:rPr>
      </w:pPr>
    </w:p>
    <w:p w:rsidR="00B324A5" w:rsidRPr="00A461F7" w:rsidRDefault="00B324A5" w:rsidP="00B324A5">
      <w:pPr>
        <w:jc w:val="center"/>
        <w:rPr>
          <w:rFonts w:cs="Times New Roman"/>
          <w:b/>
          <w:color w:val="000000" w:themeColor="text1"/>
          <w:sz w:val="21"/>
          <w:szCs w:val="21"/>
        </w:rPr>
      </w:pPr>
      <w:r w:rsidRPr="00A461F7">
        <w:rPr>
          <w:rFonts w:cs="Times New Roman"/>
          <w:b/>
          <w:color w:val="000000" w:themeColor="text1"/>
          <w:sz w:val="21"/>
          <w:szCs w:val="21"/>
        </w:rPr>
        <w:t>3.  Ведомость объемов Работ</w:t>
      </w:r>
    </w:p>
    <w:p w:rsidR="00B324A5" w:rsidRPr="00A461F7" w:rsidRDefault="00B324A5" w:rsidP="00B324A5">
      <w:pPr>
        <w:ind w:firstLine="709"/>
        <w:jc w:val="center"/>
        <w:rPr>
          <w:rFonts w:cs="Times New Roman"/>
          <w:b/>
          <w:color w:val="000000" w:themeColor="text1"/>
          <w:sz w:val="21"/>
          <w:szCs w:val="21"/>
        </w:rPr>
      </w:pPr>
    </w:p>
    <w:tbl>
      <w:tblPr>
        <w:tblW w:w="10342" w:type="dxa"/>
        <w:tblInd w:w="113" w:type="dxa"/>
        <w:tblLook w:val="04A0" w:firstRow="1" w:lastRow="0" w:firstColumn="1" w:lastColumn="0" w:noHBand="0" w:noVBand="1"/>
      </w:tblPr>
      <w:tblGrid>
        <w:gridCol w:w="659"/>
        <w:gridCol w:w="3305"/>
        <w:gridCol w:w="1701"/>
        <w:gridCol w:w="1276"/>
        <w:gridCol w:w="2126"/>
        <w:gridCol w:w="1323"/>
      </w:tblGrid>
      <w:tr w:rsidR="00E71F3E" w:rsidRPr="00A461F7" w:rsidTr="00EC1163">
        <w:trPr>
          <w:trHeight w:val="495"/>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 пп</w:t>
            </w:r>
          </w:p>
        </w:tc>
        <w:tc>
          <w:tcPr>
            <w:tcW w:w="3305" w:type="dxa"/>
            <w:tcBorders>
              <w:top w:val="single" w:sz="4" w:space="0" w:color="auto"/>
              <w:left w:val="nil"/>
              <w:bottom w:val="nil"/>
              <w:right w:val="single" w:sz="4" w:space="0" w:color="auto"/>
            </w:tcBorders>
            <w:shd w:val="clear" w:color="auto" w:fill="auto"/>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Кол.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Обоснование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Примечание</w:t>
            </w:r>
          </w:p>
        </w:tc>
      </w:tr>
      <w:tr w:rsidR="00E71F3E" w:rsidRPr="00A461F7" w:rsidTr="00EC1163">
        <w:trPr>
          <w:trHeight w:val="250"/>
        </w:trPr>
        <w:tc>
          <w:tcPr>
            <w:tcW w:w="659" w:type="dxa"/>
            <w:tcBorders>
              <w:top w:val="nil"/>
              <w:left w:val="single" w:sz="4" w:space="0" w:color="auto"/>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w:t>
            </w:r>
          </w:p>
        </w:tc>
        <w:tc>
          <w:tcPr>
            <w:tcW w:w="3305" w:type="dxa"/>
            <w:tcBorders>
              <w:top w:val="single" w:sz="4" w:space="0" w:color="auto"/>
              <w:left w:val="nil"/>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2</w:t>
            </w:r>
          </w:p>
        </w:tc>
        <w:tc>
          <w:tcPr>
            <w:tcW w:w="1701" w:type="dxa"/>
            <w:tcBorders>
              <w:top w:val="nil"/>
              <w:left w:val="nil"/>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3</w:t>
            </w:r>
          </w:p>
        </w:tc>
        <w:tc>
          <w:tcPr>
            <w:tcW w:w="1276" w:type="dxa"/>
            <w:tcBorders>
              <w:top w:val="nil"/>
              <w:left w:val="nil"/>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4</w:t>
            </w:r>
          </w:p>
        </w:tc>
        <w:tc>
          <w:tcPr>
            <w:tcW w:w="2126" w:type="dxa"/>
            <w:tcBorders>
              <w:top w:val="nil"/>
              <w:left w:val="nil"/>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5</w:t>
            </w:r>
          </w:p>
        </w:tc>
        <w:tc>
          <w:tcPr>
            <w:tcW w:w="1275" w:type="dxa"/>
            <w:tcBorders>
              <w:top w:val="nil"/>
              <w:left w:val="nil"/>
              <w:bottom w:val="nil"/>
              <w:right w:val="single" w:sz="4" w:space="0" w:color="auto"/>
            </w:tcBorders>
            <w:shd w:val="clear" w:color="auto" w:fill="auto"/>
            <w:noWrap/>
            <w:vAlign w:val="center"/>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6</w:t>
            </w:r>
          </w:p>
        </w:tc>
      </w:tr>
      <w:tr w:rsidR="00E71F3E" w:rsidRPr="00A461F7"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324A5" w:rsidRPr="00A461F7" w:rsidRDefault="00B324A5" w:rsidP="00EC1163">
            <w:pPr>
              <w:rPr>
                <w:rFonts w:cs="Times New Roman"/>
                <w:b/>
                <w:bCs/>
                <w:color w:val="000000" w:themeColor="text1"/>
                <w:sz w:val="21"/>
                <w:szCs w:val="21"/>
              </w:rPr>
            </w:pPr>
            <w:r w:rsidRPr="00A461F7">
              <w:rPr>
                <w:rFonts w:cs="Times New Roman"/>
                <w:b/>
                <w:bCs/>
                <w:color w:val="000000" w:themeColor="text1"/>
                <w:sz w:val="21"/>
                <w:szCs w:val="21"/>
              </w:rPr>
              <w:lastRenderedPageBreak/>
              <w:t>Раздел 1. Замена линолеума</w:t>
            </w:r>
          </w:p>
        </w:tc>
      </w:tr>
      <w:tr w:rsidR="00E71F3E" w:rsidRPr="00A461F7"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xml:space="preserve">Разборка покрытий полов: из линолеума и </w:t>
            </w:r>
            <w:proofErr w:type="spellStart"/>
            <w:r w:rsidRPr="00A461F7">
              <w:rPr>
                <w:rFonts w:cs="Times New Roman"/>
                <w:color w:val="000000" w:themeColor="text1"/>
                <w:sz w:val="21"/>
                <w:szCs w:val="21"/>
              </w:rPr>
              <w:t>релина</w:t>
            </w:r>
            <w:proofErr w:type="spellEnd"/>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м2 покрытия</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0,8135</w:t>
            </w:r>
            <w:r w:rsidRPr="00A461F7">
              <w:rPr>
                <w:rFonts w:cs="Times New Roman"/>
                <w:i/>
                <w:iCs/>
                <w:color w:val="000000" w:themeColor="text1"/>
                <w:sz w:val="21"/>
                <w:szCs w:val="21"/>
              </w:rPr>
              <w:br/>
              <w:t>81,35/100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ТЕРр57-2-1</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2</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 плинтуса</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0,797</w:t>
            </w:r>
            <w:r w:rsidRPr="00A461F7">
              <w:rPr>
                <w:rFonts w:cs="Times New Roman"/>
                <w:i/>
                <w:iCs/>
                <w:color w:val="000000" w:themeColor="text1"/>
                <w:sz w:val="21"/>
                <w:szCs w:val="21"/>
              </w:rPr>
              <w:br/>
              <w:t>79,7/100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ТЕРр57-3-1</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3</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Устройство оснований полов из фанеры в один слой площадью: до 20 м2</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м2 пола</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0,8135</w:t>
            </w:r>
            <w:r w:rsidRPr="00A461F7">
              <w:rPr>
                <w:rFonts w:cs="Times New Roman"/>
                <w:i/>
                <w:iCs/>
                <w:color w:val="000000" w:themeColor="text1"/>
                <w:sz w:val="21"/>
                <w:szCs w:val="21"/>
              </w:rPr>
              <w:br/>
              <w:t>81,35/100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ТЕР11-01-053-01</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4</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proofErr w:type="spellStart"/>
            <w:r w:rsidRPr="00A461F7">
              <w:rPr>
                <w:rFonts w:cs="Times New Roman"/>
                <w:color w:val="000000" w:themeColor="text1"/>
                <w:sz w:val="21"/>
                <w:szCs w:val="21"/>
              </w:rPr>
              <w:t>Проолифка</w:t>
            </w:r>
            <w:proofErr w:type="spellEnd"/>
            <w:r w:rsidRPr="00A461F7">
              <w:rPr>
                <w:rFonts w:cs="Times New Roman"/>
                <w:color w:val="000000" w:themeColor="text1"/>
                <w:sz w:val="21"/>
                <w:szCs w:val="21"/>
              </w:rPr>
              <w:t xml:space="preserve"> деревянных поверхностей: валиком</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м2 обрабатываемой поверхности</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1,627</w:t>
            </w:r>
            <w:r w:rsidRPr="00A461F7">
              <w:rPr>
                <w:rFonts w:cs="Times New Roman"/>
                <w:i/>
                <w:iCs/>
                <w:color w:val="000000" w:themeColor="text1"/>
                <w:sz w:val="21"/>
                <w:szCs w:val="21"/>
              </w:rPr>
              <w:br/>
              <w:t>81,35*2/100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ТЕР15-04-037-02</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2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5</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proofErr w:type="gramStart"/>
            <w:r w:rsidRPr="00A461F7">
              <w:rPr>
                <w:rFonts w:cs="Times New Roman"/>
                <w:color w:val="000000" w:themeColor="text1"/>
                <w:sz w:val="21"/>
                <w:szCs w:val="21"/>
              </w:rPr>
              <w:t>Олифа</w:t>
            </w:r>
            <w:proofErr w:type="gramEnd"/>
            <w:r w:rsidRPr="00A461F7">
              <w:rPr>
                <w:rFonts w:cs="Times New Roman"/>
                <w:color w:val="000000" w:themeColor="text1"/>
                <w:sz w:val="21"/>
                <w:szCs w:val="21"/>
              </w:rPr>
              <w:t xml:space="preserve"> комбинированная ОКСОЛЬ</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т</w:t>
            </w:r>
          </w:p>
        </w:tc>
        <w:tc>
          <w:tcPr>
            <w:tcW w:w="1276"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0,0179</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ТССЦ-101-3561</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6</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Устройство покрытий: из линолеума насухо из готовых ковров на комнату</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м2 покрытия</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0,8135</w:t>
            </w:r>
            <w:r w:rsidRPr="00A461F7">
              <w:rPr>
                <w:rFonts w:cs="Times New Roman"/>
                <w:i/>
                <w:iCs/>
                <w:color w:val="000000" w:themeColor="text1"/>
                <w:sz w:val="21"/>
                <w:szCs w:val="21"/>
              </w:rPr>
              <w:br/>
              <w:t>81,35/100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ТЕР11-01-036-03</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7</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xml:space="preserve">Линолеум коммерческий гомогенный "ТАРКЕТТ GRANIT MULTISAFE" (толщина 2,5 мм, класс 34/43, </w:t>
            </w:r>
            <w:proofErr w:type="spellStart"/>
            <w:r w:rsidRPr="00A461F7">
              <w:rPr>
                <w:rFonts w:cs="Times New Roman"/>
                <w:color w:val="000000" w:themeColor="text1"/>
                <w:sz w:val="21"/>
                <w:szCs w:val="21"/>
              </w:rPr>
              <w:t>пож</w:t>
            </w:r>
            <w:proofErr w:type="spellEnd"/>
            <w:r w:rsidRPr="00A461F7">
              <w:rPr>
                <w:rFonts w:cs="Times New Roman"/>
                <w:color w:val="000000" w:themeColor="text1"/>
                <w:sz w:val="21"/>
                <w:szCs w:val="21"/>
              </w:rPr>
              <w:t>. безопасность Г4, В3, РП1, Д2, Т2)</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м2</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82,977</w:t>
            </w:r>
            <w:r w:rsidRPr="00A461F7">
              <w:rPr>
                <w:rFonts w:cs="Times New Roman"/>
                <w:i/>
                <w:iCs/>
                <w:color w:val="000000" w:themeColor="text1"/>
                <w:sz w:val="21"/>
                <w:szCs w:val="21"/>
              </w:rPr>
              <w:br/>
              <w:t>81,35*1,02</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ТССЦ-101-7164</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8</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100 м плинтуса</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0,797</w:t>
            </w:r>
            <w:r w:rsidRPr="00A461F7">
              <w:rPr>
                <w:rFonts w:cs="Times New Roman"/>
                <w:i/>
                <w:iCs/>
                <w:color w:val="000000" w:themeColor="text1"/>
                <w:sz w:val="21"/>
                <w:szCs w:val="21"/>
              </w:rPr>
              <w:br/>
              <w:t>79,7/100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ТЕР11-01-040-03</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324A5" w:rsidRPr="00A461F7" w:rsidRDefault="00B324A5" w:rsidP="00EC1163">
            <w:pPr>
              <w:rPr>
                <w:rFonts w:cs="Times New Roman"/>
                <w:b/>
                <w:bCs/>
                <w:color w:val="000000" w:themeColor="text1"/>
                <w:sz w:val="21"/>
                <w:szCs w:val="21"/>
              </w:rPr>
            </w:pPr>
            <w:r w:rsidRPr="00A461F7">
              <w:rPr>
                <w:rFonts w:cs="Times New Roman"/>
                <w:b/>
                <w:bCs/>
                <w:color w:val="000000" w:themeColor="text1"/>
                <w:sz w:val="21"/>
                <w:szCs w:val="21"/>
              </w:rPr>
              <w:t>Раздел 2. Прочие работы Новый Раздел</w:t>
            </w:r>
          </w:p>
        </w:tc>
      </w:tr>
      <w:tr w:rsidR="00E71F3E" w:rsidRPr="00A461F7"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9</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 т груза</w:t>
            </w:r>
          </w:p>
        </w:tc>
        <w:tc>
          <w:tcPr>
            <w:tcW w:w="127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0,5</w:t>
            </w:r>
            <w:r w:rsidRPr="00A461F7">
              <w:rPr>
                <w:rFonts w:cs="Times New Roman"/>
                <w:i/>
                <w:iCs/>
                <w:color w:val="000000" w:themeColor="text1"/>
                <w:sz w:val="21"/>
                <w:szCs w:val="21"/>
              </w:rPr>
              <w:br/>
              <w:t>500/1000</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ТССЦпг-01-01-01-041</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r w:rsidR="00E71F3E" w:rsidRPr="00A461F7"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10</w:t>
            </w:r>
          </w:p>
        </w:tc>
        <w:tc>
          <w:tcPr>
            <w:tcW w:w="3305" w:type="dxa"/>
            <w:tcBorders>
              <w:top w:val="nil"/>
              <w:left w:val="nil"/>
              <w:bottom w:val="single" w:sz="4" w:space="0" w:color="auto"/>
              <w:right w:val="single" w:sz="4" w:space="0" w:color="auto"/>
            </w:tcBorders>
            <w:shd w:val="clear" w:color="auto" w:fill="auto"/>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center"/>
              <w:rPr>
                <w:rFonts w:cs="Times New Roman"/>
                <w:color w:val="000000" w:themeColor="text1"/>
                <w:sz w:val="21"/>
                <w:szCs w:val="21"/>
              </w:rPr>
            </w:pPr>
            <w:r w:rsidRPr="00A461F7">
              <w:rPr>
                <w:rFonts w:cs="Times New Roman"/>
                <w:color w:val="000000" w:themeColor="text1"/>
                <w:sz w:val="21"/>
                <w:szCs w:val="21"/>
              </w:rPr>
              <w:t>1 т груза</w:t>
            </w:r>
          </w:p>
        </w:tc>
        <w:tc>
          <w:tcPr>
            <w:tcW w:w="1276"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0,5</w:t>
            </w:r>
          </w:p>
        </w:tc>
        <w:tc>
          <w:tcPr>
            <w:tcW w:w="2126" w:type="dxa"/>
            <w:tcBorders>
              <w:top w:val="nil"/>
              <w:left w:val="nil"/>
              <w:bottom w:val="single" w:sz="4" w:space="0" w:color="auto"/>
              <w:right w:val="single" w:sz="4" w:space="0" w:color="auto"/>
            </w:tcBorders>
            <w:shd w:val="clear" w:color="auto" w:fill="auto"/>
            <w:hideMark/>
          </w:tcPr>
          <w:p w:rsidR="00B324A5" w:rsidRPr="00A461F7" w:rsidRDefault="00B324A5" w:rsidP="00EC1163">
            <w:pPr>
              <w:jc w:val="right"/>
              <w:rPr>
                <w:rFonts w:cs="Times New Roman"/>
                <w:color w:val="000000" w:themeColor="text1"/>
                <w:sz w:val="21"/>
                <w:szCs w:val="21"/>
              </w:rPr>
            </w:pPr>
            <w:r w:rsidRPr="00A461F7">
              <w:rPr>
                <w:rFonts w:cs="Times New Roman"/>
                <w:color w:val="000000" w:themeColor="text1"/>
                <w:sz w:val="21"/>
                <w:szCs w:val="21"/>
              </w:rPr>
              <w:t>ТССЦпг-03-21-01-010</w:t>
            </w:r>
          </w:p>
        </w:tc>
        <w:tc>
          <w:tcPr>
            <w:tcW w:w="1275" w:type="dxa"/>
            <w:tcBorders>
              <w:top w:val="nil"/>
              <w:left w:val="nil"/>
              <w:bottom w:val="single" w:sz="4" w:space="0" w:color="auto"/>
              <w:right w:val="single" w:sz="4" w:space="0" w:color="auto"/>
            </w:tcBorders>
            <w:shd w:val="clear" w:color="auto" w:fill="auto"/>
            <w:noWrap/>
            <w:hideMark/>
          </w:tcPr>
          <w:p w:rsidR="00B324A5" w:rsidRPr="00A461F7" w:rsidRDefault="00B324A5" w:rsidP="00EC1163">
            <w:pPr>
              <w:rPr>
                <w:rFonts w:cs="Times New Roman"/>
                <w:color w:val="000000" w:themeColor="text1"/>
                <w:sz w:val="21"/>
                <w:szCs w:val="21"/>
              </w:rPr>
            </w:pPr>
            <w:r w:rsidRPr="00A461F7">
              <w:rPr>
                <w:rFonts w:cs="Times New Roman"/>
                <w:color w:val="000000" w:themeColor="text1"/>
                <w:sz w:val="21"/>
                <w:szCs w:val="21"/>
              </w:rPr>
              <w:t> </w:t>
            </w:r>
          </w:p>
        </w:tc>
      </w:tr>
    </w:tbl>
    <w:p w:rsidR="00B324A5" w:rsidRPr="00A461F7" w:rsidRDefault="00B324A5" w:rsidP="00B324A5">
      <w:pPr>
        <w:ind w:firstLine="709"/>
        <w:jc w:val="center"/>
        <w:rPr>
          <w:rFonts w:cs="Times New Roman"/>
          <w:b/>
          <w:color w:val="000000" w:themeColor="text1"/>
          <w:sz w:val="21"/>
          <w:szCs w:val="21"/>
        </w:rPr>
      </w:pPr>
    </w:p>
    <w:p w:rsidR="00B324A5" w:rsidRPr="00A461F7" w:rsidRDefault="00B324A5" w:rsidP="00B324A5">
      <w:pPr>
        <w:ind w:firstLine="709"/>
        <w:jc w:val="center"/>
        <w:rPr>
          <w:rFonts w:cs="Times New Roman"/>
          <w:b/>
          <w:color w:val="000000" w:themeColor="text1"/>
          <w:sz w:val="21"/>
          <w:szCs w:val="21"/>
        </w:rPr>
      </w:pPr>
    </w:p>
    <w:p w:rsidR="00B324A5" w:rsidRPr="00A461F7" w:rsidRDefault="00B324A5" w:rsidP="00B324A5">
      <w:pPr>
        <w:jc w:val="both"/>
        <w:rPr>
          <w:rFonts w:cs="Times New Roman"/>
          <w:color w:val="000000" w:themeColor="text1"/>
          <w:sz w:val="21"/>
          <w:szCs w:val="21"/>
        </w:rPr>
      </w:pPr>
    </w:p>
    <w:p w:rsidR="00B324A5" w:rsidRPr="00A461F7" w:rsidRDefault="00B324A5" w:rsidP="00B324A5">
      <w:pPr>
        <w:jc w:val="both"/>
        <w:rPr>
          <w:rFonts w:cs="Times New Roman"/>
          <w:color w:val="000000" w:themeColor="text1"/>
          <w:sz w:val="21"/>
          <w:szCs w:val="21"/>
        </w:rPr>
      </w:pPr>
    </w:p>
    <w:p w:rsidR="00B324A5" w:rsidRPr="00A461F7" w:rsidRDefault="00B324A5" w:rsidP="00B324A5">
      <w:pPr>
        <w:jc w:val="both"/>
        <w:rPr>
          <w:rFonts w:cs="Times New Roman"/>
          <w:color w:val="000000" w:themeColor="text1"/>
          <w:sz w:val="21"/>
          <w:szCs w:val="21"/>
        </w:rPr>
      </w:pPr>
    </w:p>
    <w:tbl>
      <w:tblPr>
        <w:tblW w:w="0" w:type="auto"/>
        <w:tblLook w:val="04A0" w:firstRow="1" w:lastRow="0" w:firstColumn="1" w:lastColumn="0" w:noHBand="0" w:noVBand="1"/>
      </w:tblPr>
      <w:tblGrid>
        <w:gridCol w:w="4825"/>
        <w:gridCol w:w="4743"/>
      </w:tblGrid>
      <w:tr w:rsidR="00B324A5" w:rsidRPr="00A461F7" w:rsidTr="00EC1163">
        <w:tc>
          <w:tcPr>
            <w:tcW w:w="4825" w:type="dxa"/>
          </w:tcPr>
          <w:p w:rsidR="00B324A5" w:rsidRPr="00A461F7" w:rsidRDefault="00B324A5" w:rsidP="00EC1163">
            <w:pPr>
              <w:pStyle w:val="af9"/>
              <w:jc w:val="center"/>
              <w:rPr>
                <w:rFonts w:cs="Times New Roman"/>
                <w:color w:val="000000" w:themeColor="text1"/>
                <w:sz w:val="21"/>
                <w:lang w:eastAsia="ar-SA"/>
              </w:rPr>
            </w:pPr>
            <w:r w:rsidRPr="00A461F7">
              <w:rPr>
                <w:rFonts w:cs="Times New Roman"/>
                <w:b/>
                <w:color w:val="000000" w:themeColor="text1"/>
                <w:sz w:val="21"/>
              </w:rPr>
              <w:t>Заказчик</w:t>
            </w:r>
          </w:p>
        </w:tc>
        <w:tc>
          <w:tcPr>
            <w:tcW w:w="4743" w:type="dxa"/>
          </w:tcPr>
          <w:p w:rsidR="00B324A5" w:rsidRPr="00A461F7" w:rsidRDefault="00B324A5" w:rsidP="00EC1163">
            <w:pPr>
              <w:pStyle w:val="af9"/>
              <w:jc w:val="center"/>
              <w:rPr>
                <w:rFonts w:cs="Times New Roman"/>
                <w:color w:val="000000" w:themeColor="text1"/>
                <w:sz w:val="21"/>
                <w:lang w:eastAsia="ar-SA"/>
              </w:rPr>
            </w:pPr>
            <w:r w:rsidRPr="00A461F7">
              <w:rPr>
                <w:rFonts w:cs="Times New Roman"/>
                <w:b/>
                <w:color w:val="000000" w:themeColor="text1"/>
                <w:sz w:val="21"/>
              </w:rPr>
              <w:t>Подрядчик</w:t>
            </w:r>
          </w:p>
        </w:tc>
      </w:tr>
      <w:tr w:rsidR="00B324A5" w:rsidRPr="00A461F7" w:rsidTr="00EC1163">
        <w:tc>
          <w:tcPr>
            <w:tcW w:w="4825" w:type="dxa"/>
          </w:tcPr>
          <w:p w:rsidR="00B324A5" w:rsidRPr="00A461F7" w:rsidRDefault="00B324A5" w:rsidP="00EC1163">
            <w:pPr>
              <w:pStyle w:val="af9"/>
              <w:rPr>
                <w:rFonts w:cs="Times New Roman"/>
                <w:color w:val="000000" w:themeColor="text1"/>
                <w:sz w:val="21"/>
              </w:rPr>
            </w:pP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Руководитель</w:t>
            </w:r>
          </w:p>
          <w:p w:rsidR="00B324A5" w:rsidRPr="00A461F7" w:rsidRDefault="00B324A5" w:rsidP="00EC1163">
            <w:pPr>
              <w:pStyle w:val="af9"/>
              <w:rPr>
                <w:rFonts w:cs="Times New Roman"/>
                <w:color w:val="000000" w:themeColor="text1"/>
                <w:sz w:val="21"/>
              </w:rPr>
            </w:pP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 xml:space="preserve">_____________________/Н.П. Татаринов                                                                                  </w:t>
            </w: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 xml:space="preserve"> </w:t>
            </w:r>
          </w:p>
          <w:p w:rsidR="00B324A5" w:rsidRPr="00A461F7" w:rsidRDefault="00B324A5" w:rsidP="00EC1163">
            <w:pPr>
              <w:pStyle w:val="af9"/>
              <w:rPr>
                <w:rFonts w:cs="Times New Roman"/>
                <w:color w:val="000000" w:themeColor="text1"/>
                <w:sz w:val="21"/>
              </w:rPr>
            </w:pPr>
            <w:r w:rsidRPr="00A461F7">
              <w:rPr>
                <w:rFonts w:cs="Times New Roman"/>
                <w:color w:val="000000" w:themeColor="text1"/>
                <w:sz w:val="21"/>
              </w:rPr>
              <w:t xml:space="preserve">МП                                                                                                    </w:t>
            </w:r>
          </w:p>
        </w:tc>
        <w:tc>
          <w:tcPr>
            <w:tcW w:w="4743" w:type="dxa"/>
          </w:tcPr>
          <w:p w:rsidR="00B324A5" w:rsidRPr="00A461F7" w:rsidRDefault="00B324A5" w:rsidP="00EC1163">
            <w:pPr>
              <w:pStyle w:val="af9"/>
              <w:rPr>
                <w:rFonts w:cs="Times New Roman"/>
                <w:color w:val="000000" w:themeColor="text1"/>
                <w:sz w:val="21"/>
              </w:rPr>
            </w:pPr>
          </w:p>
          <w:p w:rsidR="00B324A5" w:rsidRPr="00A461F7" w:rsidRDefault="00B324A5" w:rsidP="00EC1163">
            <w:pPr>
              <w:pStyle w:val="af9"/>
              <w:rPr>
                <w:rFonts w:cs="Times New Roman"/>
                <w:color w:val="000000" w:themeColor="text1"/>
                <w:sz w:val="21"/>
              </w:rPr>
            </w:pPr>
          </w:p>
          <w:p w:rsidR="00B324A5" w:rsidRPr="00A461F7" w:rsidRDefault="00B324A5" w:rsidP="00EC1163">
            <w:pPr>
              <w:pStyle w:val="af9"/>
              <w:rPr>
                <w:rFonts w:cs="Times New Roman"/>
                <w:color w:val="000000" w:themeColor="text1"/>
                <w:sz w:val="21"/>
              </w:rPr>
            </w:pPr>
          </w:p>
          <w:p w:rsidR="00B324A5" w:rsidRPr="00A461F7" w:rsidRDefault="00B324A5" w:rsidP="00EC1163">
            <w:pPr>
              <w:pStyle w:val="af9"/>
              <w:ind w:firstLine="420"/>
              <w:rPr>
                <w:rFonts w:cs="Times New Roman"/>
                <w:color w:val="000000" w:themeColor="text1"/>
                <w:sz w:val="21"/>
              </w:rPr>
            </w:pPr>
            <w:r w:rsidRPr="00A461F7">
              <w:rPr>
                <w:rFonts w:cs="Times New Roman"/>
                <w:color w:val="000000" w:themeColor="text1"/>
                <w:sz w:val="21"/>
              </w:rPr>
              <w:t xml:space="preserve">_______________/ _____________________ </w:t>
            </w:r>
          </w:p>
          <w:p w:rsidR="00B324A5" w:rsidRPr="00A461F7" w:rsidRDefault="00B324A5" w:rsidP="00EC1163">
            <w:pPr>
              <w:pStyle w:val="af9"/>
              <w:ind w:firstLine="420"/>
              <w:rPr>
                <w:rFonts w:cs="Times New Roman"/>
                <w:color w:val="000000" w:themeColor="text1"/>
                <w:sz w:val="21"/>
              </w:rPr>
            </w:pPr>
          </w:p>
          <w:p w:rsidR="00B324A5" w:rsidRPr="00A461F7" w:rsidRDefault="00B324A5" w:rsidP="00EC1163">
            <w:pPr>
              <w:pStyle w:val="af9"/>
              <w:ind w:firstLine="420"/>
              <w:rPr>
                <w:rFonts w:cs="Times New Roman"/>
                <w:color w:val="000000" w:themeColor="text1"/>
                <w:sz w:val="21"/>
              </w:rPr>
            </w:pPr>
            <w:r w:rsidRPr="00A461F7">
              <w:rPr>
                <w:rFonts w:cs="Times New Roman"/>
                <w:color w:val="000000" w:themeColor="text1"/>
                <w:sz w:val="21"/>
              </w:rPr>
              <w:t xml:space="preserve">МП     </w:t>
            </w:r>
          </w:p>
        </w:tc>
      </w:tr>
    </w:tbl>
    <w:p w:rsidR="00B324A5" w:rsidRPr="00A461F7" w:rsidRDefault="00B324A5" w:rsidP="00B324A5">
      <w:pPr>
        <w:jc w:val="both"/>
        <w:rPr>
          <w:rFonts w:cs="Times New Roman"/>
          <w:color w:val="000000" w:themeColor="text1"/>
          <w:sz w:val="21"/>
          <w:szCs w:val="21"/>
        </w:rPr>
      </w:pPr>
    </w:p>
    <w:p w:rsidR="001B74C8" w:rsidRPr="00A461F7" w:rsidRDefault="001B74C8" w:rsidP="00B324A5">
      <w:pPr>
        <w:tabs>
          <w:tab w:val="left" w:pos="5040"/>
        </w:tabs>
        <w:autoSpaceDE w:val="0"/>
        <w:autoSpaceDN w:val="0"/>
        <w:adjustRightInd w:val="0"/>
        <w:jc w:val="center"/>
        <w:rPr>
          <w:rFonts w:cs="Times New Roman"/>
          <w:color w:val="000000" w:themeColor="text1"/>
          <w:sz w:val="21"/>
          <w:szCs w:val="21"/>
        </w:rPr>
      </w:pPr>
    </w:p>
    <w:sectPr w:rsidR="001B74C8" w:rsidRPr="00A461F7" w:rsidSect="00466F43">
      <w:footerReference w:type="default" r:id="rId1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73" w:rsidRDefault="00D12A73" w:rsidP="006B2835">
      <w:r>
        <w:separator/>
      </w:r>
    </w:p>
  </w:endnote>
  <w:endnote w:type="continuationSeparator" w:id="0">
    <w:p w:rsidR="00D12A73" w:rsidRDefault="00D12A7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84" w:rsidRDefault="00AD78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73" w:rsidRDefault="00D12A73" w:rsidP="006B2835">
      <w:r>
        <w:separator/>
      </w:r>
    </w:p>
  </w:footnote>
  <w:footnote w:type="continuationSeparator" w:id="0">
    <w:p w:rsidR="00D12A73" w:rsidRDefault="00D12A7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52495"/>
    <w:rsid w:val="0006096A"/>
    <w:rsid w:val="000643AD"/>
    <w:rsid w:val="00065B7E"/>
    <w:rsid w:val="000739BD"/>
    <w:rsid w:val="000751CB"/>
    <w:rsid w:val="00075288"/>
    <w:rsid w:val="000808FC"/>
    <w:rsid w:val="000920EE"/>
    <w:rsid w:val="00093393"/>
    <w:rsid w:val="00093664"/>
    <w:rsid w:val="000B521B"/>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75DDF"/>
    <w:rsid w:val="0017600E"/>
    <w:rsid w:val="001900E7"/>
    <w:rsid w:val="001945D0"/>
    <w:rsid w:val="001A3ECE"/>
    <w:rsid w:val="001B3542"/>
    <w:rsid w:val="001B5422"/>
    <w:rsid w:val="001B722D"/>
    <w:rsid w:val="001B74C8"/>
    <w:rsid w:val="001C00DA"/>
    <w:rsid w:val="001C6F0D"/>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4E56"/>
    <w:rsid w:val="002866E1"/>
    <w:rsid w:val="002A1E48"/>
    <w:rsid w:val="002B0342"/>
    <w:rsid w:val="002B1678"/>
    <w:rsid w:val="002B3055"/>
    <w:rsid w:val="002B7A4F"/>
    <w:rsid w:val="002C0A02"/>
    <w:rsid w:val="002C787A"/>
    <w:rsid w:val="002D28F3"/>
    <w:rsid w:val="002D6800"/>
    <w:rsid w:val="002F6558"/>
    <w:rsid w:val="002F78D6"/>
    <w:rsid w:val="00300F66"/>
    <w:rsid w:val="00306D55"/>
    <w:rsid w:val="00313C70"/>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4A28"/>
    <w:rsid w:val="003D5E39"/>
    <w:rsid w:val="003E641A"/>
    <w:rsid w:val="003E79BF"/>
    <w:rsid w:val="003F2C57"/>
    <w:rsid w:val="003F3C17"/>
    <w:rsid w:val="003F43FB"/>
    <w:rsid w:val="0040013A"/>
    <w:rsid w:val="00421211"/>
    <w:rsid w:val="0043073D"/>
    <w:rsid w:val="00432587"/>
    <w:rsid w:val="00433825"/>
    <w:rsid w:val="004430D6"/>
    <w:rsid w:val="0044406E"/>
    <w:rsid w:val="004474D6"/>
    <w:rsid w:val="00465F95"/>
    <w:rsid w:val="00466F43"/>
    <w:rsid w:val="004679C2"/>
    <w:rsid w:val="00467C50"/>
    <w:rsid w:val="00470F79"/>
    <w:rsid w:val="004801C5"/>
    <w:rsid w:val="00481C05"/>
    <w:rsid w:val="00484DE6"/>
    <w:rsid w:val="00491143"/>
    <w:rsid w:val="004929C2"/>
    <w:rsid w:val="00495EA1"/>
    <w:rsid w:val="0049652E"/>
    <w:rsid w:val="004966C1"/>
    <w:rsid w:val="00497232"/>
    <w:rsid w:val="00497ABA"/>
    <w:rsid w:val="004A13E1"/>
    <w:rsid w:val="004A2CDA"/>
    <w:rsid w:val="004A6579"/>
    <w:rsid w:val="004A7B1D"/>
    <w:rsid w:val="004C47E0"/>
    <w:rsid w:val="004C5B09"/>
    <w:rsid w:val="004C60A8"/>
    <w:rsid w:val="004D3AF9"/>
    <w:rsid w:val="004D4DCE"/>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4D93"/>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679D"/>
    <w:rsid w:val="00627446"/>
    <w:rsid w:val="00630B39"/>
    <w:rsid w:val="00636E06"/>
    <w:rsid w:val="00641DA7"/>
    <w:rsid w:val="00642532"/>
    <w:rsid w:val="00646AD2"/>
    <w:rsid w:val="00646D70"/>
    <w:rsid w:val="006511A8"/>
    <w:rsid w:val="006528EC"/>
    <w:rsid w:val="00656FB7"/>
    <w:rsid w:val="006700B6"/>
    <w:rsid w:val="006719C5"/>
    <w:rsid w:val="006721E1"/>
    <w:rsid w:val="006805DD"/>
    <w:rsid w:val="0068345F"/>
    <w:rsid w:val="006903B9"/>
    <w:rsid w:val="006913BB"/>
    <w:rsid w:val="00692E87"/>
    <w:rsid w:val="00693567"/>
    <w:rsid w:val="006941AD"/>
    <w:rsid w:val="006A010B"/>
    <w:rsid w:val="006A0231"/>
    <w:rsid w:val="006A2DFE"/>
    <w:rsid w:val="006A3042"/>
    <w:rsid w:val="006A7C8C"/>
    <w:rsid w:val="006B2835"/>
    <w:rsid w:val="006B38E1"/>
    <w:rsid w:val="006B74AF"/>
    <w:rsid w:val="006B78F1"/>
    <w:rsid w:val="006C20AE"/>
    <w:rsid w:val="006D580F"/>
    <w:rsid w:val="006E711B"/>
    <w:rsid w:val="006E78E9"/>
    <w:rsid w:val="006F0403"/>
    <w:rsid w:val="006F3E39"/>
    <w:rsid w:val="006F40E5"/>
    <w:rsid w:val="006F5C99"/>
    <w:rsid w:val="00700886"/>
    <w:rsid w:val="00701037"/>
    <w:rsid w:val="00703ECB"/>
    <w:rsid w:val="00705883"/>
    <w:rsid w:val="007110D6"/>
    <w:rsid w:val="00711FCE"/>
    <w:rsid w:val="00725F5B"/>
    <w:rsid w:val="00727518"/>
    <w:rsid w:val="00732BA2"/>
    <w:rsid w:val="007330A9"/>
    <w:rsid w:val="00741DE1"/>
    <w:rsid w:val="00743546"/>
    <w:rsid w:val="00743B01"/>
    <w:rsid w:val="0074483E"/>
    <w:rsid w:val="00750252"/>
    <w:rsid w:val="00750510"/>
    <w:rsid w:val="007509F6"/>
    <w:rsid w:val="00751FAC"/>
    <w:rsid w:val="00770B89"/>
    <w:rsid w:val="00775552"/>
    <w:rsid w:val="0077663E"/>
    <w:rsid w:val="00780141"/>
    <w:rsid w:val="0078063E"/>
    <w:rsid w:val="0078104E"/>
    <w:rsid w:val="00781885"/>
    <w:rsid w:val="00786BB8"/>
    <w:rsid w:val="00787D99"/>
    <w:rsid w:val="007935A2"/>
    <w:rsid w:val="0079652B"/>
    <w:rsid w:val="007A0D6F"/>
    <w:rsid w:val="007A2BFC"/>
    <w:rsid w:val="007C4701"/>
    <w:rsid w:val="007C6F25"/>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4631D"/>
    <w:rsid w:val="00851462"/>
    <w:rsid w:val="0085759F"/>
    <w:rsid w:val="0086008A"/>
    <w:rsid w:val="00861654"/>
    <w:rsid w:val="0087106E"/>
    <w:rsid w:val="00871CD7"/>
    <w:rsid w:val="00875031"/>
    <w:rsid w:val="00877022"/>
    <w:rsid w:val="00880A3B"/>
    <w:rsid w:val="00882810"/>
    <w:rsid w:val="008840F4"/>
    <w:rsid w:val="00884B1F"/>
    <w:rsid w:val="00890FEB"/>
    <w:rsid w:val="008A0535"/>
    <w:rsid w:val="008A1283"/>
    <w:rsid w:val="008A78E4"/>
    <w:rsid w:val="008B0B90"/>
    <w:rsid w:val="008B200B"/>
    <w:rsid w:val="008B2596"/>
    <w:rsid w:val="008B2989"/>
    <w:rsid w:val="008B3613"/>
    <w:rsid w:val="008B59AA"/>
    <w:rsid w:val="008C4AE5"/>
    <w:rsid w:val="008D27B7"/>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1AA4"/>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61F7"/>
    <w:rsid w:val="00A46A91"/>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2B77"/>
    <w:rsid w:val="00AC1783"/>
    <w:rsid w:val="00AC5AEB"/>
    <w:rsid w:val="00AC795B"/>
    <w:rsid w:val="00AD3431"/>
    <w:rsid w:val="00AD583B"/>
    <w:rsid w:val="00AD7884"/>
    <w:rsid w:val="00AD7CEB"/>
    <w:rsid w:val="00AE2169"/>
    <w:rsid w:val="00AE2DAF"/>
    <w:rsid w:val="00AF73BA"/>
    <w:rsid w:val="00B0443A"/>
    <w:rsid w:val="00B13776"/>
    <w:rsid w:val="00B1435C"/>
    <w:rsid w:val="00B16EF1"/>
    <w:rsid w:val="00B23530"/>
    <w:rsid w:val="00B23606"/>
    <w:rsid w:val="00B237E5"/>
    <w:rsid w:val="00B23ED1"/>
    <w:rsid w:val="00B26B18"/>
    <w:rsid w:val="00B27484"/>
    <w:rsid w:val="00B30E66"/>
    <w:rsid w:val="00B324A5"/>
    <w:rsid w:val="00B34FFA"/>
    <w:rsid w:val="00B44F68"/>
    <w:rsid w:val="00B46CA0"/>
    <w:rsid w:val="00B524A5"/>
    <w:rsid w:val="00B61056"/>
    <w:rsid w:val="00B628C9"/>
    <w:rsid w:val="00B634AF"/>
    <w:rsid w:val="00B667C8"/>
    <w:rsid w:val="00B7086A"/>
    <w:rsid w:val="00B74776"/>
    <w:rsid w:val="00B7514E"/>
    <w:rsid w:val="00B7567A"/>
    <w:rsid w:val="00B7780D"/>
    <w:rsid w:val="00B82ABA"/>
    <w:rsid w:val="00B84599"/>
    <w:rsid w:val="00B9344E"/>
    <w:rsid w:val="00B94E38"/>
    <w:rsid w:val="00BA427F"/>
    <w:rsid w:val="00BC097F"/>
    <w:rsid w:val="00BC28C5"/>
    <w:rsid w:val="00BC2AA5"/>
    <w:rsid w:val="00BC3DDB"/>
    <w:rsid w:val="00BC4733"/>
    <w:rsid w:val="00BD534A"/>
    <w:rsid w:val="00BD6339"/>
    <w:rsid w:val="00BE27B6"/>
    <w:rsid w:val="00BE2DA1"/>
    <w:rsid w:val="00BE644E"/>
    <w:rsid w:val="00BE72D1"/>
    <w:rsid w:val="00BF0C77"/>
    <w:rsid w:val="00BF327B"/>
    <w:rsid w:val="00BF6F8D"/>
    <w:rsid w:val="00C02CC6"/>
    <w:rsid w:val="00C05629"/>
    <w:rsid w:val="00C10D5D"/>
    <w:rsid w:val="00C137E2"/>
    <w:rsid w:val="00C207AF"/>
    <w:rsid w:val="00C25E8C"/>
    <w:rsid w:val="00C32935"/>
    <w:rsid w:val="00C331B5"/>
    <w:rsid w:val="00C36301"/>
    <w:rsid w:val="00C42BAA"/>
    <w:rsid w:val="00C440C2"/>
    <w:rsid w:val="00C46CF9"/>
    <w:rsid w:val="00C54133"/>
    <w:rsid w:val="00C64806"/>
    <w:rsid w:val="00C70785"/>
    <w:rsid w:val="00C7102E"/>
    <w:rsid w:val="00C71099"/>
    <w:rsid w:val="00C7655C"/>
    <w:rsid w:val="00C85D3A"/>
    <w:rsid w:val="00C85D7D"/>
    <w:rsid w:val="00C94B00"/>
    <w:rsid w:val="00C958B7"/>
    <w:rsid w:val="00C95A81"/>
    <w:rsid w:val="00CA4C89"/>
    <w:rsid w:val="00CD018A"/>
    <w:rsid w:val="00CD368C"/>
    <w:rsid w:val="00CD5417"/>
    <w:rsid w:val="00CE239F"/>
    <w:rsid w:val="00CE2F84"/>
    <w:rsid w:val="00CF4B6C"/>
    <w:rsid w:val="00CF5486"/>
    <w:rsid w:val="00CF6F33"/>
    <w:rsid w:val="00D014F5"/>
    <w:rsid w:val="00D12A73"/>
    <w:rsid w:val="00D153EC"/>
    <w:rsid w:val="00D31634"/>
    <w:rsid w:val="00D358F5"/>
    <w:rsid w:val="00D477CC"/>
    <w:rsid w:val="00D513E6"/>
    <w:rsid w:val="00D548C6"/>
    <w:rsid w:val="00D626E9"/>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403F"/>
    <w:rsid w:val="00E07BA9"/>
    <w:rsid w:val="00E13633"/>
    <w:rsid w:val="00E165C3"/>
    <w:rsid w:val="00E20A3C"/>
    <w:rsid w:val="00E24CB1"/>
    <w:rsid w:val="00E251A1"/>
    <w:rsid w:val="00E25F3A"/>
    <w:rsid w:val="00E3176A"/>
    <w:rsid w:val="00E31DEA"/>
    <w:rsid w:val="00E34966"/>
    <w:rsid w:val="00E41E09"/>
    <w:rsid w:val="00E4303A"/>
    <w:rsid w:val="00E44021"/>
    <w:rsid w:val="00E445DC"/>
    <w:rsid w:val="00E469F1"/>
    <w:rsid w:val="00E50A04"/>
    <w:rsid w:val="00E52030"/>
    <w:rsid w:val="00E522ED"/>
    <w:rsid w:val="00E54A29"/>
    <w:rsid w:val="00E63325"/>
    <w:rsid w:val="00E659A2"/>
    <w:rsid w:val="00E66585"/>
    <w:rsid w:val="00E67EC9"/>
    <w:rsid w:val="00E71F3E"/>
    <w:rsid w:val="00E77B3C"/>
    <w:rsid w:val="00E82A9E"/>
    <w:rsid w:val="00E9123F"/>
    <w:rsid w:val="00E91812"/>
    <w:rsid w:val="00E949A2"/>
    <w:rsid w:val="00EA2534"/>
    <w:rsid w:val="00EA26AF"/>
    <w:rsid w:val="00EA27C8"/>
    <w:rsid w:val="00EC1163"/>
    <w:rsid w:val="00ED6CE0"/>
    <w:rsid w:val="00EE12E6"/>
    <w:rsid w:val="00EF09A1"/>
    <w:rsid w:val="00EF7C20"/>
    <w:rsid w:val="00F01D32"/>
    <w:rsid w:val="00F02262"/>
    <w:rsid w:val="00F13C95"/>
    <w:rsid w:val="00F1434E"/>
    <w:rsid w:val="00F20E7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38EF"/>
    <w:rsid w:val="00F85A05"/>
    <w:rsid w:val="00F85A18"/>
    <w:rsid w:val="00F92209"/>
    <w:rsid w:val="00F93ABA"/>
    <w:rsid w:val="00FA1306"/>
    <w:rsid w:val="00FA7030"/>
    <w:rsid w:val="00FA7B7F"/>
    <w:rsid w:val="00FC3A50"/>
    <w:rsid w:val="00FC50F5"/>
    <w:rsid w:val="00FD750E"/>
    <w:rsid w:val="00FE02AE"/>
    <w:rsid w:val="00FE10DD"/>
    <w:rsid w:val="00FE37ED"/>
    <w:rsid w:val="00FE4883"/>
    <w:rsid w:val="00FE5BFA"/>
    <w:rsid w:val="00FE5D4A"/>
    <w:rsid w:val="00FF0662"/>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0FA5-A465-4592-9077-97C2A17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afa">
    <w:name w:val="Без интервала Знак"/>
    <w:link w:val="af9"/>
    <w:uiPriority w:val="1"/>
    <w:locked/>
    <w:rsid w:val="003D4A28"/>
    <w:rPr>
      <w:rFonts w:ascii="Times New Roman" w:eastAsia="Lucida Sans Unicode" w:hAnsi="Times New Roman" w:cs="Mangal"/>
      <w:kern w:val="1"/>
      <w:sz w:val="24"/>
      <w:szCs w:val="21"/>
      <w:lang w:eastAsia="hi-IN" w:bidi="hi-IN"/>
    </w:rPr>
  </w:style>
  <w:style w:type="character" w:customStyle="1" w:styleId="FontStyle12">
    <w:name w:val="Font Style12"/>
    <w:rsid w:val="00B324A5"/>
    <w:rPr>
      <w:rFonts w:ascii="Times New Roman" w:hAnsi="Times New Roman" w:cs="Times New Roman"/>
      <w:sz w:val="22"/>
      <w:szCs w:val="22"/>
    </w:rPr>
  </w:style>
  <w:style w:type="paragraph" w:customStyle="1" w:styleId="affa">
    <w:name w:val="статьи договора"/>
    <w:basedOn w:val="a1"/>
    <w:link w:val="affb"/>
    <w:rsid w:val="00C10D5D"/>
    <w:pPr>
      <w:tabs>
        <w:tab w:val="num" w:pos="360"/>
        <w:tab w:val="num" w:pos="1332"/>
      </w:tabs>
      <w:suppressAutoHyphens w:val="0"/>
      <w:spacing w:after="60"/>
      <w:ind w:firstLine="720"/>
      <w:jc w:val="both"/>
      <w:outlineLvl w:val="1"/>
    </w:pPr>
    <w:rPr>
      <w:rFonts w:eastAsia="Times New Roman" w:cs="Times New Roman"/>
      <w:b/>
      <w:bCs/>
      <w:kern w:val="0"/>
      <w:sz w:val="22"/>
      <w:szCs w:val="22"/>
      <w:lang w:val="x-none" w:eastAsia="x-none" w:bidi="ar-SA"/>
    </w:rPr>
  </w:style>
  <w:style w:type="character" w:customStyle="1" w:styleId="affb">
    <w:name w:val="статьи договора Знак"/>
    <w:link w:val="affa"/>
    <w:rsid w:val="00C10D5D"/>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9338;fld=134;dst=1001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72A1-3FCB-4547-A520-3C4A7A5B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401</cp:revision>
  <cp:lastPrinted>2017-11-02T06:35:00Z</cp:lastPrinted>
  <dcterms:created xsi:type="dcterms:W3CDTF">2016-04-04T07:37:00Z</dcterms:created>
  <dcterms:modified xsi:type="dcterms:W3CDTF">2017-11-14T23:27:00Z</dcterms:modified>
</cp:coreProperties>
</file>