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F" w:rsidRDefault="006241DF" w:rsidP="00624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маломерного судна</w:t>
      </w:r>
      <w:r w:rsidRPr="00F50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End w:id="0"/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 маломе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судна.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подтверждающие полномочия представителя собственника судна (доверенность).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регистрацию судна;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выдачу судового билета.</w:t>
      </w:r>
    </w:p>
    <w:p w:rsidR="006241DF" w:rsidRDefault="006241DF" w:rsidP="0062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6241DF" w:rsidRDefault="006241DF" w:rsidP="006241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EE7">
        <w:rPr>
          <w:rFonts w:ascii="Times New Roman" w:hAnsi="Times New Roman" w:cs="Times New Roman"/>
          <w:bCs/>
          <w:sz w:val="28"/>
          <w:szCs w:val="28"/>
        </w:rPr>
        <w:t>7.</w:t>
      </w:r>
      <w:r w:rsidRPr="009B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 присвоенный идентификационный номер нал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гоплательщика (ИНН)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0121" w:rsidRDefault="006241DF" w:rsidP="006241DF">
      <w:r>
        <w:rPr>
          <w:rFonts w:ascii="Times New Roman" w:hAnsi="Times New Roman" w:cs="Times New Roman"/>
          <w:sz w:val="28"/>
          <w:szCs w:val="28"/>
          <w:lang w:eastAsia="ru-RU"/>
        </w:rPr>
        <w:t>8. Если маломерное судно ранее было зарегистрировано в ГИМС МЧС РФ, то необходимо в судовом билете проставить отметку о снятии с учета в ГИМС.</w:t>
      </w:r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AE"/>
    <w:rsid w:val="003A0121"/>
    <w:rsid w:val="006241DF"/>
    <w:rsid w:val="00B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2018-01-09T04:08:00Z</dcterms:created>
  <dcterms:modified xsi:type="dcterms:W3CDTF">2018-01-09T04:08:00Z</dcterms:modified>
</cp:coreProperties>
</file>