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D4" w:rsidRPr="005D17DE" w:rsidRDefault="00294EBB" w:rsidP="00F30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876CD4" w:rsidRPr="005D17DE" w:rsidRDefault="00876CD4" w:rsidP="00F30865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>на рекламно-информационные услуги</w:t>
      </w:r>
    </w:p>
    <w:p w:rsidR="00876CD4" w:rsidRPr="005D17DE" w:rsidRDefault="00876CD4" w:rsidP="00F30865">
      <w:pPr>
        <w:rPr>
          <w:sz w:val="24"/>
          <w:szCs w:val="24"/>
        </w:rPr>
      </w:pPr>
    </w:p>
    <w:p w:rsidR="00876CD4" w:rsidRPr="005D17DE" w:rsidRDefault="00876CD4" w:rsidP="00F30865">
      <w:pPr>
        <w:rPr>
          <w:sz w:val="24"/>
          <w:szCs w:val="24"/>
        </w:rPr>
      </w:pPr>
      <w:r w:rsidRPr="005D17DE">
        <w:rPr>
          <w:sz w:val="24"/>
          <w:szCs w:val="24"/>
        </w:rPr>
        <w:t>г. Москва</w:t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Pr="005D17DE">
        <w:rPr>
          <w:sz w:val="24"/>
          <w:szCs w:val="24"/>
        </w:rPr>
        <w:tab/>
      </w:r>
      <w:r w:rsidR="005F6B3A" w:rsidRPr="005D17DE">
        <w:rPr>
          <w:sz w:val="24"/>
          <w:szCs w:val="24"/>
        </w:rPr>
        <w:t xml:space="preserve">    </w:t>
      </w:r>
      <w:proofErr w:type="gramStart"/>
      <w:r w:rsidR="005F6B3A" w:rsidRPr="005D17DE">
        <w:rPr>
          <w:sz w:val="24"/>
          <w:szCs w:val="24"/>
        </w:rPr>
        <w:t xml:space="preserve">  </w:t>
      </w:r>
      <w:r w:rsidR="00F23B64" w:rsidRPr="005D17DE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«</w:t>
      </w:r>
      <w:proofErr w:type="gramEnd"/>
      <w:r w:rsidR="00A20AE7">
        <w:rPr>
          <w:sz w:val="24"/>
          <w:szCs w:val="24"/>
        </w:rPr>
        <w:t>_____</w:t>
      </w:r>
      <w:r w:rsidRPr="005D17DE">
        <w:rPr>
          <w:sz w:val="24"/>
          <w:szCs w:val="24"/>
        </w:rPr>
        <w:t xml:space="preserve">» </w:t>
      </w:r>
      <w:r w:rsidR="00A20AE7">
        <w:rPr>
          <w:sz w:val="24"/>
          <w:szCs w:val="24"/>
        </w:rPr>
        <w:t>января</w:t>
      </w:r>
      <w:r w:rsidRPr="005D17DE">
        <w:rPr>
          <w:sz w:val="24"/>
          <w:szCs w:val="24"/>
        </w:rPr>
        <w:t xml:space="preserve"> 201</w:t>
      </w:r>
      <w:r w:rsidR="00A20AE7">
        <w:rPr>
          <w:sz w:val="24"/>
          <w:szCs w:val="24"/>
        </w:rPr>
        <w:t>8</w:t>
      </w:r>
      <w:r w:rsidRPr="005D17DE">
        <w:rPr>
          <w:sz w:val="24"/>
          <w:szCs w:val="24"/>
        </w:rPr>
        <w:t xml:space="preserve"> г.</w:t>
      </w:r>
    </w:p>
    <w:p w:rsidR="00876CD4" w:rsidRPr="005D17DE" w:rsidRDefault="00876CD4" w:rsidP="00F30865">
      <w:pPr>
        <w:rPr>
          <w:sz w:val="24"/>
          <w:szCs w:val="24"/>
        </w:rPr>
      </w:pPr>
    </w:p>
    <w:p w:rsidR="00876CD4" w:rsidRPr="005D17DE" w:rsidRDefault="00876CD4" w:rsidP="00294EBB">
      <w:pPr>
        <w:ind w:firstLine="709"/>
        <w:jc w:val="both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>Общество с ограниченной ответственностью «Издательский дом Магистраль»</w:t>
      </w:r>
      <w:r w:rsidRPr="005D17DE">
        <w:rPr>
          <w:sz w:val="24"/>
          <w:szCs w:val="24"/>
        </w:rPr>
        <w:t xml:space="preserve">, именуемое в дальнейшем </w:t>
      </w:r>
      <w:r w:rsidRPr="00294EBB">
        <w:rPr>
          <w:b/>
          <w:sz w:val="24"/>
          <w:szCs w:val="24"/>
        </w:rPr>
        <w:t>«Исполнитель»</w:t>
      </w:r>
      <w:r w:rsidRPr="005D17DE">
        <w:rPr>
          <w:sz w:val="24"/>
          <w:szCs w:val="24"/>
        </w:rPr>
        <w:t xml:space="preserve">, в лице генерального директора Кузнецова А.И., действующего на основании Устава, с одной стороны, и </w:t>
      </w:r>
      <w:r w:rsidR="00041908" w:rsidRPr="00294EBB">
        <w:rPr>
          <w:b/>
          <w:sz w:val="24"/>
          <w:szCs w:val="24"/>
        </w:rPr>
        <w:t>Федеральное государственное бюджетное учреждение «Администрация морских портов</w:t>
      </w:r>
      <w:r w:rsidR="00C00E0F" w:rsidRPr="00294EBB">
        <w:rPr>
          <w:b/>
          <w:sz w:val="24"/>
          <w:szCs w:val="24"/>
        </w:rPr>
        <w:t xml:space="preserve"> </w:t>
      </w:r>
      <w:r w:rsidR="00F7262E" w:rsidRPr="00294EBB">
        <w:rPr>
          <w:b/>
          <w:sz w:val="24"/>
          <w:szCs w:val="24"/>
        </w:rPr>
        <w:t>Охотского моря и Татарского пролива</w:t>
      </w:r>
      <w:r w:rsidR="00041908" w:rsidRPr="00294EBB">
        <w:rPr>
          <w:b/>
          <w:sz w:val="24"/>
          <w:szCs w:val="24"/>
        </w:rPr>
        <w:t>»</w:t>
      </w:r>
      <w:r w:rsidRPr="005D17DE">
        <w:rPr>
          <w:sz w:val="24"/>
          <w:szCs w:val="24"/>
        </w:rPr>
        <w:t xml:space="preserve">, именуемое в дальнейшем </w:t>
      </w:r>
      <w:r w:rsidRPr="00294EBB">
        <w:rPr>
          <w:b/>
          <w:sz w:val="24"/>
          <w:szCs w:val="24"/>
        </w:rPr>
        <w:t>«Заказчик»</w:t>
      </w:r>
      <w:r w:rsidRPr="005D17DE">
        <w:rPr>
          <w:sz w:val="24"/>
          <w:szCs w:val="24"/>
        </w:rPr>
        <w:t xml:space="preserve">, в лице </w:t>
      </w:r>
      <w:r w:rsidR="00041908" w:rsidRPr="005D17DE">
        <w:rPr>
          <w:sz w:val="24"/>
          <w:szCs w:val="24"/>
        </w:rPr>
        <w:t xml:space="preserve">руководителя </w:t>
      </w:r>
      <w:r w:rsidR="00F7262E">
        <w:rPr>
          <w:sz w:val="24"/>
          <w:szCs w:val="24"/>
        </w:rPr>
        <w:t>Татаринова Н.П</w:t>
      </w:r>
      <w:r w:rsidR="00041908" w:rsidRPr="005D17DE">
        <w:rPr>
          <w:sz w:val="24"/>
          <w:szCs w:val="24"/>
        </w:rPr>
        <w:t>.</w:t>
      </w:r>
      <w:r w:rsidRPr="005D17DE">
        <w:rPr>
          <w:sz w:val="24"/>
          <w:szCs w:val="24"/>
        </w:rPr>
        <w:t xml:space="preserve">, действующего на основании </w:t>
      </w:r>
      <w:r w:rsidR="00041908" w:rsidRPr="005D17DE">
        <w:rPr>
          <w:sz w:val="24"/>
          <w:szCs w:val="24"/>
        </w:rPr>
        <w:t>Устава</w:t>
      </w:r>
      <w:r w:rsidRPr="005D17DE">
        <w:rPr>
          <w:sz w:val="24"/>
          <w:szCs w:val="24"/>
        </w:rPr>
        <w:t>, с другой стороны</w:t>
      </w:r>
      <w:r w:rsidR="00D02A52">
        <w:rPr>
          <w:sz w:val="24"/>
          <w:szCs w:val="24"/>
        </w:rPr>
        <w:t>, далее совместно именуемые «Стороны»,</w:t>
      </w:r>
      <w:r w:rsidRPr="005D17DE">
        <w:rPr>
          <w:sz w:val="24"/>
          <w:szCs w:val="24"/>
        </w:rPr>
        <w:t xml:space="preserve"> заключили настоящий Договор о нижеследующем:</w:t>
      </w:r>
    </w:p>
    <w:p w:rsidR="00876CD4" w:rsidRPr="005D17DE" w:rsidRDefault="00876CD4" w:rsidP="00F30865">
      <w:pPr>
        <w:jc w:val="both"/>
        <w:rPr>
          <w:sz w:val="24"/>
          <w:szCs w:val="24"/>
        </w:rPr>
      </w:pPr>
    </w:p>
    <w:p w:rsidR="00876CD4" w:rsidRPr="005D17DE" w:rsidRDefault="001E2896" w:rsidP="001E2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76CD4" w:rsidRPr="005D17DE">
        <w:rPr>
          <w:b/>
          <w:sz w:val="24"/>
          <w:szCs w:val="24"/>
        </w:rPr>
        <w:t>Предмет Договора</w:t>
      </w:r>
    </w:p>
    <w:p w:rsidR="00876CD4" w:rsidRPr="005D17DE" w:rsidRDefault="00876CD4" w:rsidP="00294EBB">
      <w:pPr>
        <w:ind w:firstLine="709"/>
        <w:jc w:val="both"/>
        <w:rPr>
          <w:bCs/>
          <w:sz w:val="24"/>
          <w:szCs w:val="24"/>
        </w:rPr>
      </w:pPr>
      <w:r w:rsidRPr="005D17DE">
        <w:rPr>
          <w:sz w:val="24"/>
          <w:szCs w:val="24"/>
        </w:rPr>
        <w:t xml:space="preserve">1.1. Заказчик поручает, а Исполнитель обязуется за вознаграждение осуществить размещение рекламно-информационных материалов </w:t>
      </w:r>
      <w:r w:rsidRPr="005D17DE">
        <w:rPr>
          <w:bCs/>
          <w:sz w:val="24"/>
          <w:szCs w:val="24"/>
        </w:rPr>
        <w:t xml:space="preserve">Заказчика </w:t>
      </w:r>
      <w:r w:rsidRPr="005D17DE">
        <w:rPr>
          <w:b/>
          <w:bCs/>
          <w:sz w:val="24"/>
          <w:szCs w:val="24"/>
        </w:rPr>
        <w:t xml:space="preserve">в </w:t>
      </w:r>
      <w:r w:rsidR="00226229" w:rsidRPr="005D17DE">
        <w:rPr>
          <w:b/>
          <w:bCs/>
          <w:sz w:val="24"/>
          <w:szCs w:val="24"/>
        </w:rPr>
        <w:t>Ф</w:t>
      </w:r>
      <w:r w:rsidRPr="005D17DE">
        <w:rPr>
          <w:b/>
          <w:bCs/>
          <w:sz w:val="24"/>
          <w:szCs w:val="24"/>
        </w:rPr>
        <w:t xml:space="preserve">едеральном </w:t>
      </w:r>
      <w:r w:rsidR="00226229" w:rsidRPr="005D17DE">
        <w:rPr>
          <w:b/>
          <w:bCs/>
          <w:sz w:val="24"/>
          <w:szCs w:val="24"/>
        </w:rPr>
        <w:t xml:space="preserve">отраслевом </w:t>
      </w:r>
      <w:r w:rsidRPr="005D17DE">
        <w:rPr>
          <w:b/>
          <w:bCs/>
          <w:sz w:val="24"/>
          <w:szCs w:val="24"/>
        </w:rPr>
        <w:t>справочнике «</w:t>
      </w:r>
      <w:r w:rsidR="00226229" w:rsidRPr="005D17DE">
        <w:rPr>
          <w:b/>
          <w:bCs/>
          <w:sz w:val="24"/>
          <w:szCs w:val="24"/>
        </w:rPr>
        <w:t>Морские порты</w:t>
      </w:r>
      <w:r w:rsidRPr="005D17DE">
        <w:rPr>
          <w:b/>
          <w:bCs/>
          <w:sz w:val="24"/>
          <w:szCs w:val="24"/>
        </w:rPr>
        <w:t xml:space="preserve"> России</w:t>
      </w:r>
      <w:r w:rsidR="00226229" w:rsidRPr="005D17DE">
        <w:rPr>
          <w:b/>
          <w:bCs/>
          <w:sz w:val="24"/>
          <w:szCs w:val="24"/>
        </w:rPr>
        <w:t xml:space="preserve"> 201</w:t>
      </w:r>
      <w:r w:rsidR="00A20AE7">
        <w:rPr>
          <w:b/>
          <w:bCs/>
          <w:sz w:val="24"/>
          <w:szCs w:val="24"/>
        </w:rPr>
        <w:t>8</w:t>
      </w:r>
      <w:r w:rsidRPr="005D17DE">
        <w:rPr>
          <w:b/>
          <w:bCs/>
          <w:sz w:val="24"/>
          <w:szCs w:val="24"/>
        </w:rPr>
        <w:t>»</w:t>
      </w:r>
      <w:r w:rsidRPr="005D17DE">
        <w:rPr>
          <w:bCs/>
          <w:sz w:val="24"/>
          <w:szCs w:val="24"/>
        </w:rPr>
        <w:t xml:space="preserve"> </w:t>
      </w:r>
      <w:r w:rsidRPr="005D17DE">
        <w:rPr>
          <w:sz w:val="24"/>
          <w:szCs w:val="24"/>
        </w:rPr>
        <w:t>(далее по тексту «Издание»)</w:t>
      </w:r>
      <w:r w:rsidR="00C00E0F">
        <w:rPr>
          <w:sz w:val="24"/>
          <w:szCs w:val="24"/>
        </w:rPr>
        <w:t>,</w:t>
      </w:r>
      <w:r w:rsidRPr="005D17DE">
        <w:rPr>
          <w:sz w:val="24"/>
          <w:szCs w:val="24"/>
        </w:rPr>
        <w:t xml:space="preserve"> в порядке и на условиях, предусмотренных настоящим Договором.</w:t>
      </w:r>
      <w:r w:rsidRPr="005D17DE">
        <w:rPr>
          <w:bCs/>
          <w:sz w:val="24"/>
          <w:szCs w:val="24"/>
        </w:rPr>
        <w:t xml:space="preserve"> </w:t>
      </w:r>
    </w:p>
    <w:p w:rsidR="00876CD4" w:rsidRPr="005D17DE" w:rsidRDefault="00876CD4" w:rsidP="00294EBB">
      <w:pPr>
        <w:ind w:firstLine="709"/>
        <w:jc w:val="both"/>
        <w:rPr>
          <w:bCs/>
          <w:sz w:val="24"/>
          <w:szCs w:val="24"/>
        </w:rPr>
      </w:pPr>
      <w:r w:rsidRPr="005D17DE">
        <w:rPr>
          <w:bCs/>
          <w:sz w:val="24"/>
          <w:szCs w:val="24"/>
        </w:rPr>
        <w:t xml:space="preserve">Подача материалов в «Издание» - не позднее </w:t>
      </w:r>
      <w:r w:rsidR="00A20AE7">
        <w:rPr>
          <w:bCs/>
          <w:sz w:val="24"/>
          <w:szCs w:val="24"/>
        </w:rPr>
        <w:t>20</w:t>
      </w:r>
      <w:r w:rsidRPr="005D17DE">
        <w:rPr>
          <w:bCs/>
          <w:sz w:val="24"/>
          <w:szCs w:val="24"/>
        </w:rPr>
        <w:t xml:space="preserve"> </w:t>
      </w:r>
      <w:r w:rsidR="00F40F60" w:rsidRPr="005D17DE">
        <w:rPr>
          <w:bCs/>
          <w:sz w:val="24"/>
          <w:szCs w:val="24"/>
        </w:rPr>
        <w:t>февраля</w:t>
      </w:r>
      <w:r w:rsidRPr="005D17DE">
        <w:rPr>
          <w:bCs/>
          <w:sz w:val="24"/>
          <w:szCs w:val="24"/>
        </w:rPr>
        <w:t xml:space="preserve"> 201</w:t>
      </w:r>
      <w:r w:rsidR="00A20AE7">
        <w:rPr>
          <w:bCs/>
          <w:sz w:val="24"/>
          <w:szCs w:val="24"/>
        </w:rPr>
        <w:t>8</w:t>
      </w:r>
      <w:r w:rsidRPr="005D17DE">
        <w:rPr>
          <w:bCs/>
          <w:sz w:val="24"/>
          <w:szCs w:val="24"/>
        </w:rPr>
        <w:t xml:space="preserve"> года.</w:t>
      </w:r>
    </w:p>
    <w:p w:rsidR="00D02A52" w:rsidRDefault="00D02A52" w:rsidP="00F30865">
      <w:pPr>
        <w:ind w:left="2880" w:firstLine="720"/>
        <w:jc w:val="both"/>
        <w:rPr>
          <w:b/>
          <w:sz w:val="24"/>
          <w:szCs w:val="24"/>
        </w:rPr>
      </w:pPr>
    </w:p>
    <w:p w:rsidR="00876CD4" w:rsidRPr="005D17DE" w:rsidRDefault="00876CD4" w:rsidP="00294EBB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>2. Обязанности Сторон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Стороны действуют в рамках настоящего Договора, руководствуясь действующим Законодательством РФ, с соблюдением всех требований Закона РФ «О рекламе», других Законов РФ, постановлений Правительства РФ, актов и решений государственных органов.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2.1.</w:t>
      </w:r>
      <w:r w:rsidR="0075794D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Исполнитель обязуется: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2.1.1. Разместить рекламно-информационный материал Заказчика в Издании в порядке, предусмотренном настоящим Договором.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2.1.2. При наличии в представленном исходном рекламно-информационном материале противоречий действующему законодательству РФ Исполнитель вправе сообщить Заказчику об указанных недостатках в минимально возможные сроки. При отказе Заказчика от исправлений обоснованных недостатков в исходном рекламно-информационном материале или неполучении ответа до даты публикации Заказчик несет ответственность за размещение такого рекламно-информационного материала.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2.1.3. Предоставить на согласование (утверждение) Заказчику окончательный макет рекламно-информационных материалов не позднее, чем за 10 (десять) рабочих дней до отправки Издания в типографию.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2.1.4. Организовать распространение Издания.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2.2. Заказчик обязуется: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2.2.1. Представить Исполнителю все необходимые для подготовки публикации материалы в срок, указанный в п.1.1.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2.2.2. Оплатить предоставленную для размещения рекламно-информационного материала площадь Издания на условиях, оговоренных п.3 настоящего Договора.</w:t>
      </w:r>
    </w:p>
    <w:p w:rsidR="00876CD4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 xml:space="preserve">2.2.3. Письменно согласовать (утвердить) окончательный макет рекламно-информационных материалов, предоставленный Исполнителем, в 3-х (трех) </w:t>
      </w:r>
      <w:proofErr w:type="spellStart"/>
      <w:r w:rsidRPr="005D17DE">
        <w:rPr>
          <w:sz w:val="24"/>
          <w:szCs w:val="24"/>
        </w:rPr>
        <w:t>дневный</w:t>
      </w:r>
      <w:proofErr w:type="spellEnd"/>
      <w:r w:rsidRPr="005D17DE">
        <w:rPr>
          <w:sz w:val="24"/>
          <w:szCs w:val="24"/>
        </w:rPr>
        <w:t xml:space="preserve"> срок с момента получения макета на согласование. В противном случае рекламно-информационные материалы размещаются Исполнителем в Издании в том виде, в котором они были подготовлены Исполнителем. При этом Заказчик не вправе предъявлять претензии к Исполнителю относительно содержания и вида рекламно-информационных материалов.</w:t>
      </w:r>
    </w:p>
    <w:p w:rsidR="009E77FD" w:rsidRPr="005D17DE" w:rsidRDefault="00876CD4" w:rsidP="00294EBB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2.3. Приемка услуг по размещению рекламно-информационных материалов Заказчика оформляется двусторонним Актом</w:t>
      </w:r>
      <w:r w:rsidR="006435C8">
        <w:rPr>
          <w:sz w:val="24"/>
          <w:szCs w:val="24"/>
        </w:rPr>
        <w:t xml:space="preserve"> </w:t>
      </w:r>
      <w:r w:rsidR="00353BE9">
        <w:rPr>
          <w:sz w:val="24"/>
          <w:szCs w:val="24"/>
        </w:rPr>
        <w:t>выполненных работ</w:t>
      </w:r>
      <w:r w:rsidRPr="005D17DE">
        <w:rPr>
          <w:sz w:val="24"/>
          <w:szCs w:val="24"/>
        </w:rPr>
        <w:t>. Акт</w:t>
      </w:r>
      <w:r w:rsidR="006435C8">
        <w:rPr>
          <w:sz w:val="24"/>
          <w:szCs w:val="24"/>
        </w:rPr>
        <w:t xml:space="preserve"> </w:t>
      </w:r>
      <w:r w:rsidR="00353BE9">
        <w:rPr>
          <w:sz w:val="24"/>
          <w:szCs w:val="24"/>
        </w:rPr>
        <w:t>выполненных работ</w:t>
      </w:r>
      <w:r w:rsidRPr="005D17DE">
        <w:rPr>
          <w:sz w:val="24"/>
          <w:szCs w:val="24"/>
        </w:rPr>
        <w:t xml:space="preserve"> и счет</w:t>
      </w:r>
      <w:r w:rsidR="00CF29AB">
        <w:rPr>
          <w:sz w:val="24"/>
          <w:szCs w:val="24"/>
        </w:rPr>
        <w:t>-</w:t>
      </w:r>
      <w:r w:rsidRPr="005D17DE">
        <w:rPr>
          <w:sz w:val="24"/>
          <w:szCs w:val="24"/>
        </w:rPr>
        <w:t>фактур</w:t>
      </w:r>
      <w:r w:rsidR="00CF29AB">
        <w:rPr>
          <w:sz w:val="24"/>
          <w:szCs w:val="24"/>
        </w:rPr>
        <w:t>а</w:t>
      </w:r>
      <w:r w:rsidRPr="005D17DE">
        <w:rPr>
          <w:sz w:val="24"/>
          <w:szCs w:val="24"/>
        </w:rPr>
        <w:t xml:space="preserve"> составляется Исполнителем и направляется Заказчику в течение 10-ти рабочих дней после выхода Издания вместе с одним экземпляром Издания по адресу: </w:t>
      </w:r>
      <w:r w:rsidR="00F7262E" w:rsidRPr="00F7262E">
        <w:rPr>
          <w:sz w:val="24"/>
          <w:szCs w:val="24"/>
        </w:rPr>
        <w:t>682860, Хабаровский край, п.</w:t>
      </w:r>
      <w:r w:rsidR="0075794D">
        <w:rPr>
          <w:sz w:val="24"/>
          <w:szCs w:val="24"/>
        </w:rPr>
        <w:t xml:space="preserve"> </w:t>
      </w:r>
      <w:r w:rsidR="00F7262E" w:rsidRPr="00F7262E">
        <w:rPr>
          <w:sz w:val="24"/>
          <w:szCs w:val="24"/>
        </w:rPr>
        <w:t xml:space="preserve">Ванино, </w:t>
      </w:r>
      <w:r w:rsidR="00CF29AB">
        <w:rPr>
          <w:sz w:val="24"/>
          <w:szCs w:val="24"/>
        </w:rPr>
        <w:t>у</w:t>
      </w:r>
      <w:r w:rsidR="00F7262E" w:rsidRPr="00F7262E">
        <w:rPr>
          <w:sz w:val="24"/>
          <w:szCs w:val="24"/>
        </w:rPr>
        <w:t>л.</w:t>
      </w:r>
      <w:r w:rsidR="0075794D">
        <w:rPr>
          <w:sz w:val="24"/>
          <w:szCs w:val="24"/>
        </w:rPr>
        <w:t xml:space="preserve"> </w:t>
      </w:r>
      <w:r w:rsidR="00F7262E" w:rsidRPr="00F7262E">
        <w:rPr>
          <w:sz w:val="24"/>
          <w:szCs w:val="24"/>
        </w:rPr>
        <w:t>Железнодорожная, д.</w:t>
      </w:r>
      <w:r w:rsidR="0075794D">
        <w:rPr>
          <w:sz w:val="24"/>
          <w:szCs w:val="24"/>
        </w:rPr>
        <w:t xml:space="preserve"> </w:t>
      </w:r>
      <w:r w:rsidR="00F7262E" w:rsidRPr="00F7262E">
        <w:rPr>
          <w:sz w:val="24"/>
          <w:szCs w:val="24"/>
        </w:rPr>
        <w:t>2</w:t>
      </w:r>
      <w:r w:rsidR="00CF29AB">
        <w:rPr>
          <w:sz w:val="24"/>
          <w:szCs w:val="24"/>
        </w:rPr>
        <w:t>.</w:t>
      </w:r>
    </w:p>
    <w:p w:rsidR="0075794D" w:rsidRDefault="0075794D" w:rsidP="00F30865">
      <w:pPr>
        <w:jc w:val="center"/>
        <w:rPr>
          <w:b/>
          <w:sz w:val="24"/>
          <w:szCs w:val="24"/>
        </w:rPr>
      </w:pPr>
    </w:p>
    <w:p w:rsidR="00876CD4" w:rsidRPr="005D17DE" w:rsidRDefault="00876CD4" w:rsidP="0075794D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 xml:space="preserve">3. </w:t>
      </w:r>
      <w:r w:rsidR="00CF29AB">
        <w:rPr>
          <w:b/>
          <w:sz w:val="24"/>
          <w:szCs w:val="24"/>
        </w:rPr>
        <w:t>Цена</w:t>
      </w:r>
      <w:r w:rsidRPr="005D17DE">
        <w:rPr>
          <w:b/>
          <w:sz w:val="24"/>
          <w:szCs w:val="24"/>
        </w:rPr>
        <w:t xml:space="preserve"> Договора и порядок расчетов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3.1.</w:t>
      </w:r>
      <w:r w:rsidRPr="005D17DE">
        <w:rPr>
          <w:bCs/>
          <w:sz w:val="24"/>
          <w:szCs w:val="24"/>
        </w:rPr>
        <w:t xml:space="preserve"> </w:t>
      </w:r>
      <w:r w:rsidR="00CF29AB">
        <w:rPr>
          <w:bCs/>
          <w:sz w:val="24"/>
          <w:szCs w:val="24"/>
        </w:rPr>
        <w:t>Цена договора составляет</w:t>
      </w:r>
      <w:r w:rsidRPr="005D17DE">
        <w:rPr>
          <w:bCs/>
          <w:sz w:val="24"/>
          <w:szCs w:val="24"/>
        </w:rPr>
        <w:t xml:space="preserve"> </w:t>
      </w:r>
      <w:r w:rsidR="00F40F60" w:rsidRPr="005D17DE">
        <w:rPr>
          <w:bCs/>
          <w:sz w:val="24"/>
          <w:szCs w:val="24"/>
        </w:rPr>
        <w:t>1</w:t>
      </w:r>
      <w:r w:rsidR="00F7262E">
        <w:rPr>
          <w:bCs/>
          <w:sz w:val="24"/>
          <w:szCs w:val="24"/>
        </w:rPr>
        <w:t>0</w:t>
      </w:r>
      <w:r w:rsidR="00F23B64" w:rsidRPr="005D17DE">
        <w:rPr>
          <w:bCs/>
          <w:sz w:val="24"/>
          <w:szCs w:val="24"/>
        </w:rPr>
        <w:t>0 000</w:t>
      </w:r>
      <w:r w:rsidRPr="005D17DE">
        <w:rPr>
          <w:bCs/>
          <w:sz w:val="24"/>
          <w:szCs w:val="24"/>
        </w:rPr>
        <w:t xml:space="preserve"> (</w:t>
      </w:r>
      <w:r w:rsidR="00F7262E">
        <w:rPr>
          <w:bCs/>
          <w:sz w:val="24"/>
          <w:szCs w:val="24"/>
        </w:rPr>
        <w:t>С</w:t>
      </w:r>
      <w:r w:rsidR="00F40F60" w:rsidRPr="005D17DE">
        <w:rPr>
          <w:bCs/>
          <w:sz w:val="24"/>
          <w:szCs w:val="24"/>
        </w:rPr>
        <w:t xml:space="preserve">то </w:t>
      </w:r>
      <w:r w:rsidR="00F23B64" w:rsidRPr="005D17DE">
        <w:rPr>
          <w:bCs/>
          <w:sz w:val="24"/>
          <w:szCs w:val="24"/>
        </w:rPr>
        <w:t>тысяч</w:t>
      </w:r>
      <w:r w:rsidRPr="005D17DE">
        <w:rPr>
          <w:sz w:val="24"/>
          <w:szCs w:val="24"/>
        </w:rPr>
        <w:t>) рублей 00 копеек. НДС не облагается в соответствии с гл.26.2 Налогового Кодекса РФ (ФЗ 117-ФЗ).</w:t>
      </w:r>
    </w:p>
    <w:p w:rsidR="00876CD4" w:rsidRPr="005D17DE" w:rsidRDefault="00CF29AB" w:rsidP="007579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Все расчеты между С</w:t>
      </w:r>
      <w:r w:rsidR="00876CD4" w:rsidRPr="005D17DE">
        <w:rPr>
          <w:sz w:val="24"/>
          <w:szCs w:val="24"/>
        </w:rPr>
        <w:t>торонами осуществляются в безналичном порядке с соблюдением норм, установленных действующим законодательством. Днем оплаты считается дата зачисления денежных средств на расчетный счет Исполнителя.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3.3. Заказчик обязуется в срок не позднее 7 (семи) календарных дней с даты выставления счета Исполнителем произвести полную оплату услуг Исполнителя в соответствии с условиями настоящего Договора и предоставленным к оплате счетом.</w:t>
      </w:r>
    </w:p>
    <w:p w:rsidR="00876CD4" w:rsidRPr="005D17DE" w:rsidRDefault="00876CD4" w:rsidP="00F30865">
      <w:pPr>
        <w:jc w:val="both"/>
        <w:rPr>
          <w:sz w:val="24"/>
          <w:szCs w:val="24"/>
        </w:rPr>
      </w:pPr>
    </w:p>
    <w:p w:rsidR="00876CD4" w:rsidRPr="005D17DE" w:rsidRDefault="00876CD4" w:rsidP="00F30865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>4. Гарантии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4.1. Заказчик гарантирует Исполнителю, что размещаемые в соответствии с настоящим Договором рекламно-информационные материалы по своему содержанию и оформлению соответствуют требованиям действующего законодательства РФ, в том числе Закона о рекламе и настоящего Договора.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4.2. Заказчик обладает всеми правами на произведения и/или их части, входящие в информационно-аналитические материалы в целом.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4.3. Размещение рекламно-информационных материалов в соответствии с настоящим Договором не нарушает права третьих лиц.</w:t>
      </w:r>
    </w:p>
    <w:p w:rsidR="00876CD4" w:rsidRPr="005D17DE" w:rsidRDefault="00876CD4" w:rsidP="00F30865">
      <w:pPr>
        <w:jc w:val="center"/>
        <w:rPr>
          <w:sz w:val="24"/>
          <w:szCs w:val="24"/>
        </w:rPr>
      </w:pPr>
    </w:p>
    <w:p w:rsidR="00876CD4" w:rsidRPr="005D17DE" w:rsidRDefault="00876CD4" w:rsidP="00F30865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 xml:space="preserve">5. Ответственность </w:t>
      </w:r>
      <w:r w:rsidR="00CF29AB">
        <w:rPr>
          <w:b/>
          <w:sz w:val="24"/>
          <w:szCs w:val="24"/>
        </w:rPr>
        <w:t>С</w:t>
      </w:r>
      <w:r w:rsidRPr="005D17DE">
        <w:rPr>
          <w:b/>
          <w:sz w:val="24"/>
          <w:szCs w:val="24"/>
        </w:rPr>
        <w:t>торон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5.2. В случае нарушения Заказчиком срока предоставления подлежащих размещению рекламно-информационных материалов в согласованном Сторонами виде (п.2.2.</w:t>
      </w:r>
      <w:r w:rsidR="00CF29AB">
        <w:rPr>
          <w:sz w:val="24"/>
          <w:szCs w:val="24"/>
        </w:rPr>
        <w:t>3</w:t>
      </w:r>
      <w:r w:rsidRPr="005D17DE">
        <w:rPr>
          <w:sz w:val="24"/>
          <w:szCs w:val="24"/>
        </w:rPr>
        <w:t>), Исполнитель не несет ответственность за соблюдение сроков размещения рекламно-информационных материалов и вправе по согласованию с Заказчиком их перенести.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 xml:space="preserve">5.3. В случае если опубликованный рекламно-информационный материал имеет технические несоответствия, возникшие по вине Исполнителя, Исполнитель по согласованию с Заказчиком, обязуется опубликовать за свой счет повторно данный рекламно-информационный материал в следующем номере Издания. 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В случае допущенных неточностей, по вине Исполнителя, существенно искажающих смысл публикации, по требованию Заказчика публикация повторяется бесплатно в следующем номере Издания.</w:t>
      </w:r>
    </w:p>
    <w:p w:rsidR="00876CD4" w:rsidRPr="005D17DE" w:rsidRDefault="00876CD4" w:rsidP="0075794D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5.4. Заказчик несет ответственность перед третьими лицами и контролирующими органами за содержание рекламно-информационных материалов и их соответствие требованиям действующего законодательства и гарантиям, указанным в п.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4.1.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-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п.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4.3</w:t>
      </w:r>
      <w:r w:rsidR="001E2896">
        <w:rPr>
          <w:sz w:val="24"/>
          <w:szCs w:val="24"/>
        </w:rPr>
        <w:t>.</w:t>
      </w:r>
      <w:r w:rsidRPr="005D17DE">
        <w:rPr>
          <w:sz w:val="24"/>
          <w:szCs w:val="24"/>
        </w:rPr>
        <w:t xml:space="preserve"> настоящего Договора. Заказчик возмещает Исполнителю убытки и все расходы, связанные с нарушением гарантий, указанных в п.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4.1.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-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п.</w:t>
      </w:r>
      <w:r w:rsidR="001E2896">
        <w:rPr>
          <w:sz w:val="24"/>
          <w:szCs w:val="24"/>
        </w:rPr>
        <w:t xml:space="preserve"> </w:t>
      </w:r>
      <w:r w:rsidRPr="005D17DE">
        <w:rPr>
          <w:sz w:val="24"/>
          <w:szCs w:val="24"/>
        </w:rPr>
        <w:t>4.3</w:t>
      </w:r>
      <w:r w:rsidR="001E2896">
        <w:rPr>
          <w:sz w:val="24"/>
          <w:szCs w:val="24"/>
        </w:rPr>
        <w:t>.</w:t>
      </w:r>
      <w:r w:rsidRPr="005D17DE">
        <w:rPr>
          <w:sz w:val="24"/>
          <w:szCs w:val="24"/>
        </w:rPr>
        <w:t xml:space="preserve"> </w:t>
      </w:r>
      <w:r w:rsidR="001E2896">
        <w:rPr>
          <w:sz w:val="24"/>
          <w:szCs w:val="24"/>
        </w:rPr>
        <w:t>настоящего Договора, в 5 (пяти</w:t>
      </w:r>
      <w:r w:rsidRPr="005D17DE">
        <w:rPr>
          <w:sz w:val="24"/>
          <w:szCs w:val="24"/>
        </w:rPr>
        <w:t>дневный</w:t>
      </w:r>
      <w:r w:rsidR="001E2896">
        <w:rPr>
          <w:sz w:val="24"/>
          <w:szCs w:val="24"/>
        </w:rPr>
        <w:t>)</w:t>
      </w:r>
      <w:r w:rsidRPr="005D17DE">
        <w:rPr>
          <w:sz w:val="24"/>
          <w:szCs w:val="24"/>
        </w:rPr>
        <w:t xml:space="preserve"> срок с момента получения соответствующего требования Исполнителя. </w:t>
      </w:r>
    </w:p>
    <w:p w:rsidR="00876CD4" w:rsidRPr="005D17DE" w:rsidRDefault="00876CD4" w:rsidP="00F30865">
      <w:pPr>
        <w:jc w:val="both"/>
        <w:rPr>
          <w:color w:val="0000FF"/>
          <w:sz w:val="24"/>
          <w:szCs w:val="24"/>
        </w:rPr>
      </w:pPr>
    </w:p>
    <w:p w:rsidR="00876CD4" w:rsidRPr="005D17DE" w:rsidRDefault="00876CD4" w:rsidP="00F30865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>6. Форс-мажорные обстоятельства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6.1. При наступлении форс-мажорных обстоятельств (обстоятельства непреодолимой силы, как-то: различного рода стихийных бедствий, народных волнений, действий правительства и государственных органов и др.) срок исполнения обязательств по настоящему Договору отодвигается на время действия этих обстоятельств и их последствий.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6.2. В случае действия обстоятельств более 1 календарного месяца любая из Стороны проводит переговоры для выявления приемлемых способов исполнения настоящего Договора в целом или в части.</w:t>
      </w:r>
    </w:p>
    <w:p w:rsidR="00CF29AB" w:rsidRDefault="00CF29AB" w:rsidP="00F30865">
      <w:pPr>
        <w:jc w:val="center"/>
        <w:rPr>
          <w:b/>
          <w:sz w:val="24"/>
          <w:szCs w:val="24"/>
        </w:rPr>
      </w:pPr>
    </w:p>
    <w:p w:rsidR="00876CD4" w:rsidRPr="005D17DE" w:rsidRDefault="00876CD4" w:rsidP="00F30865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>7. Срок действия Договора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lastRenderedPageBreak/>
        <w:t>7.1. Настоящий Договор вступает в силу с момента подписания и действует до момента полного исполнения Сторонами своих обязательств</w:t>
      </w:r>
      <w:r w:rsidR="00FE6D55">
        <w:rPr>
          <w:sz w:val="24"/>
          <w:szCs w:val="24"/>
        </w:rPr>
        <w:t xml:space="preserve"> (крайний</w:t>
      </w:r>
      <w:r w:rsidR="00F94CAF">
        <w:rPr>
          <w:sz w:val="24"/>
          <w:szCs w:val="24"/>
        </w:rPr>
        <w:t xml:space="preserve"> срок</w:t>
      </w:r>
      <w:r w:rsidR="00FE6D55">
        <w:rPr>
          <w:sz w:val="24"/>
          <w:szCs w:val="24"/>
        </w:rPr>
        <w:t xml:space="preserve"> исполнения договора 1 ноября 201</w:t>
      </w:r>
      <w:r w:rsidR="00CF29AB">
        <w:rPr>
          <w:sz w:val="24"/>
          <w:szCs w:val="24"/>
        </w:rPr>
        <w:t>8</w:t>
      </w:r>
      <w:r w:rsidR="00FE6D55">
        <w:rPr>
          <w:sz w:val="24"/>
          <w:szCs w:val="24"/>
        </w:rPr>
        <w:t xml:space="preserve"> года)</w:t>
      </w:r>
      <w:r w:rsidRPr="005D17DE">
        <w:rPr>
          <w:sz w:val="24"/>
          <w:szCs w:val="24"/>
        </w:rPr>
        <w:t>.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7.2.  Настоящий Договор может быть расторгнут досрочно по соглашению Сторон, а также по требованию одной из Сторон в случаях, установленных действующим законодательством Российской Федерации.</w:t>
      </w:r>
    </w:p>
    <w:p w:rsidR="00876CD4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 xml:space="preserve">7.3. Все споры по настоящему Договору разрешаются Сторонами по взаимному соглашению. В случае </w:t>
      </w:r>
      <w:proofErr w:type="spellStart"/>
      <w:r w:rsidRPr="005D17DE">
        <w:rPr>
          <w:sz w:val="24"/>
          <w:szCs w:val="24"/>
        </w:rPr>
        <w:t>недостижения</w:t>
      </w:r>
      <w:proofErr w:type="spellEnd"/>
      <w:r w:rsidRPr="005D17DE">
        <w:rPr>
          <w:sz w:val="24"/>
          <w:szCs w:val="24"/>
        </w:rPr>
        <w:t xml:space="preserve"> соглашения споры разрешаются в Арбитражном суде по месту нахождения истца. Досудебный порядок урегулирования споров обязателен. Срок рассмотрения досудебной претензии – 10 (десять) рабочих дней с даты ее получения по факсу с обязательным направлением оригинала по почте.</w:t>
      </w:r>
    </w:p>
    <w:p w:rsidR="00FE6D55" w:rsidRDefault="00FE6D55" w:rsidP="00F30865">
      <w:pPr>
        <w:jc w:val="both"/>
        <w:rPr>
          <w:sz w:val="24"/>
          <w:szCs w:val="24"/>
        </w:rPr>
      </w:pPr>
    </w:p>
    <w:p w:rsidR="00876CD4" w:rsidRPr="005D17DE" w:rsidRDefault="00876CD4" w:rsidP="00F30865">
      <w:pPr>
        <w:jc w:val="center"/>
        <w:rPr>
          <w:b/>
          <w:sz w:val="24"/>
          <w:szCs w:val="24"/>
        </w:rPr>
      </w:pPr>
      <w:r w:rsidRPr="005D17DE">
        <w:rPr>
          <w:b/>
          <w:sz w:val="24"/>
          <w:szCs w:val="24"/>
        </w:rPr>
        <w:t>8. Прочие условия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8.1. Все изменения и дополнения к настоящему Договору действительны, если они совершены в письменной форме, подписаны обеими Сторонами и скреплены печатями.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 xml:space="preserve">8.2. Настоящий </w:t>
      </w:r>
      <w:r w:rsidR="00CF29AB">
        <w:rPr>
          <w:sz w:val="24"/>
          <w:szCs w:val="24"/>
        </w:rPr>
        <w:t>Д</w:t>
      </w:r>
      <w:r w:rsidRPr="005D17DE">
        <w:rPr>
          <w:sz w:val="24"/>
          <w:szCs w:val="24"/>
        </w:rPr>
        <w:t>оговор составлен и подписан в двух экземплярах, каждый из которых имеет равную юридическую силу.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>8.3. Стороны обязуются соблюдать конфиденциальность в отношении порядка исполнения настоящего Договора.</w:t>
      </w:r>
    </w:p>
    <w:p w:rsidR="00876CD4" w:rsidRPr="005D17DE" w:rsidRDefault="00876CD4" w:rsidP="001E2896">
      <w:pPr>
        <w:ind w:firstLine="709"/>
        <w:jc w:val="both"/>
        <w:rPr>
          <w:sz w:val="24"/>
          <w:szCs w:val="24"/>
        </w:rPr>
      </w:pPr>
      <w:r w:rsidRPr="005D17DE">
        <w:rPr>
          <w:sz w:val="24"/>
          <w:szCs w:val="24"/>
        </w:rPr>
        <w:t xml:space="preserve">8.4. Во всем остальном, что не предусмотрено настоящим </w:t>
      </w:r>
      <w:r w:rsidR="00CF29AB">
        <w:rPr>
          <w:sz w:val="24"/>
          <w:szCs w:val="24"/>
        </w:rPr>
        <w:t>Д</w:t>
      </w:r>
      <w:r w:rsidRPr="005D17DE">
        <w:rPr>
          <w:sz w:val="24"/>
          <w:szCs w:val="24"/>
        </w:rPr>
        <w:t xml:space="preserve">оговором, Стороны руководствуются законодательством Российской Федерации. Все термины и определения, используемые в </w:t>
      </w:r>
      <w:r w:rsidR="00CF29AB">
        <w:rPr>
          <w:sz w:val="24"/>
          <w:szCs w:val="24"/>
        </w:rPr>
        <w:t>настоящем Договоре, понимаются С</w:t>
      </w:r>
      <w:r w:rsidRPr="005D17DE">
        <w:rPr>
          <w:sz w:val="24"/>
          <w:szCs w:val="24"/>
        </w:rPr>
        <w:t xml:space="preserve">торонами </w:t>
      </w:r>
      <w:r w:rsidR="00CF29AB">
        <w:rPr>
          <w:sz w:val="24"/>
          <w:szCs w:val="24"/>
        </w:rPr>
        <w:t xml:space="preserve">настоящего </w:t>
      </w:r>
      <w:r w:rsidRPr="005D17DE">
        <w:rPr>
          <w:sz w:val="24"/>
          <w:szCs w:val="24"/>
        </w:rPr>
        <w:t>Договора в соответствии с терминами и определениями Гражданского кодекса Российской Федерации.</w:t>
      </w:r>
    </w:p>
    <w:p w:rsidR="00876CD4" w:rsidRPr="005D17DE" w:rsidRDefault="00876CD4" w:rsidP="00F30865">
      <w:pPr>
        <w:jc w:val="both"/>
        <w:rPr>
          <w:color w:val="0000FF"/>
          <w:sz w:val="24"/>
          <w:szCs w:val="24"/>
        </w:rPr>
      </w:pPr>
    </w:p>
    <w:p w:rsidR="00876CD4" w:rsidRPr="001E2896" w:rsidRDefault="00876CD4" w:rsidP="00F30865">
      <w:pPr>
        <w:jc w:val="center"/>
        <w:rPr>
          <w:b/>
          <w:sz w:val="24"/>
          <w:szCs w:val="24"/>
        </w:rPr>
      </w:pPr>
      <w:r w:rsidRPr="001E2896">
        <w:rPr>
          <w:b/>
          <w:sz w:val="24"/>
          <w:szCs w:val="24"/>
        </w:rPr>
        <w:t>9.</w:t>
      </w:r>
      <w:r w:rsidR="001E2896" w:rsidRPr="001E2896">
        <w:rPr>
          <w:b/>
          <w:sz w:val="24"/>
          <w:szCs w:val="24"/>
        </w:rPr>
        <w:t xml:space="preserve"> </w:t>
      </w:r>
      <w:r w:rsidRPr="001E2896">
        <w:rPr>
          <w:b/>
          <w:sz w:val="24"/>
          <w:szCs w:val="24"/>
        </w:rPr>
        <w:t xml:space="preserve">Юридические адреса и банковские реквизиты </w:t>
      </w:r>
      <w:r w:rsidR="00CF29AB" w:rsidRPr="001E2896">
        <w:rPr>
          <w:b/>
          <w:sz w:val="24"/>
          <w:szCs w:val="24"/>
        </w:rPr>
        <w:t>С</w:t>
      </w:r>
      <w:r w:rsidRPr="001E2896">
        <w:rPr>
          <w:b/>
          <w:sz w:val="24"/>
          <w:szCs w:val="24"/>
        </w:rPr>
        <w:t>торон</w:t>
      </w:r>
    </w:p>
    <w:p w:rsidR="00876CD4" w:rsidRPr="001E2896" w:rsidRDefault="00876CD4" w:rsidP="00F30865">
      <w:pPr>
        <w:rPr>
          <w:sz w:val="24"/>
          <w:szCs w:val="24"/>
        </w:rPr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211"/>
        <w:gridCol w:w="5386"/>
      </w:tblGrid>
      <w:tr w:rsidR="00876CD4" w:rsidRPr="001E2896" w:rsidTr="001E2896">
        <w:trPr>
          <w:trHeight w:val="4604"/>
        </w:trPr>
        <w:tc>
          <w:tcPr>
            <w:tcW w:w="5211" w:type="dxa"/>
          </w:tcPr>
          <w:p w:rsidR="00876CD4" w:rsidRPr="001E2896" w:rsidRDefault="00876CD4" w:rsidP="001E2896">
            <w:pPr>
              <w:jc w:val="center"/>
              <w:rPr>
                <w:b/>
                <w:sz w:val="24"/>
                <w:szCs w:val="24"/>
              </w:rPr>
            </w:pPr>
            <w:r w:rsidRPr="001E2896">
              <w:rPr>
                <w:b/>
                <w:sz w:val="24"/>
                <w:szCs w:val="24"/>
              </w:rPr>
              <w:t>Исполнитель:</w:t>
            </w:r>
          </w:p>
          <w:p w:rsidR="00876CD4" w:rsidRPr="001E2896" w:rsidRDefault="00876CD4" w:rsidP="00F30865">
            <w:pPr>
              <w:rPr>
                <w:b/>
                <w:sz w:val="24"/>
                <w:szCs w:val="24"/>
              </w:rPr>
            </w:pPr>
            <w:r w:rsidRPr="001E2896">
              <w:rPr>
                <w:b/>
                <w:sz w:val="24"/>
                <w:szCs w:val="24"/>
              </w:rPr>
              <w:t>ООО «Издательский дом Магистраль»</w:t>
            </w:r>
          </w:p>
          <w:p w:rsidR="001E2896" w:rsidRDefault="001E2896" w:rsidP="007672BA">
            <w:pPr>
              <w:rPr>
                <w:b/>
                <w:sz w:val="24"/>
                <w:szCs w:val="24"/>
              </w:rPr>
            </w:pPr>
          </w:p>
          <w:p w:rsidR="007672BA" w:rsidRPr="001E2896" w:rsidRDefault="007672BA" w:rsidP="007672BA">
            <w:pPr>
              <w:rPr>
                <w:sz w:val="24"/>
                <w:szCs w:val="24"/>
              </w:rPr>
            </w:pPr>
            <w:r w:rsidRPr="001E2896">
              <w:rPr>
                <w:b/>
                <w:sz w:val="24"/>
                <w:szCs w:val="24"/>
              </w:rPr>
              <w:t>Юридический адрес</w:t>
            </w:r>
            <w:r w:rsidRPr="001E2896">
              <w:rPr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105187, г"/>
              </w:smartTagPr>
              <w:r w:rsidRPr="001E2896">
                <w:rPr>
                  <w:sz w:val="24"/>
                  <w:szCs w:val="24"/>
                </w:rPr>
                <w:t>105187, г</w:t>
              </w:r>
            </w:smartTag>
            <w:r w:rsidRPr="001E2896">
              <w:rPr>
                <w:sz w:val="24"/>
                <w:szCs w:val="24"/>
              </w:rPr>
              <w:t>. Москва, Окружной проезд, д.15, корп.2, этаж 6, пом.</w:t>
            </w:r>
            <w:r w:rsidRPr="001E2896">
              <w:rPr>
                <w:sz w:val="24"/>
                <w:szCs w:val="24"/>
                <w:lang w:val="en-US"/>
              </w:rPr>
              <w:t>I</w:t>
            </w:r>
            <w:r w:rsidRPr="001E2896">
              <w:rPr>
                <w:sz w:val="24"/>
                <w:szCs w:val="24"/>
              </w:rPr>
              <w:t>, комн.24.</w:t>
            </w:r>
          </w:p>
          <w:p w:rsidR="007672BA" w:rsidRPr="001E2896" w:rsidRDefault="007672BA" w:rsidP="007672BA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5187, г"/>
              </w:smartTagPr>
              <w:r w:rsidRPr="001E2896">
                <w:rPr>
                  <w:sz w:val="24"/>
                  <w:szCs w:val="24"/>
                </w:rPr>
                <w:t>105187, г</w:t>
              </w:r>
            </w:smartTag>
            <w:r w:rsidRPr="001E2896">
              <w:rPr>
                <w:sz w:val="24"/>
                <w:szCs w:val="24"/>
              </w:rPr>
              <w:t>. Москва, Окружной проезд, д.15, корп.2, этаж 6, пом.</w:t>
            </w:r>
            <w:r w:rsidRPr="001E2896">
              <w:rPr>
                <w:sz w:val="24"/>
                <w:szCs w:val="24"/>
                <w:lang w:val="en-US"/>
              </w:rPr>
              <w:t>I</w:t>
            </w:r>
            <w:r w:rsidRPr="001E2896">
              <w:rPr>
                <w:sz w:val="24"/>
                <w:szCs w:val="24"/>
              </w:rPr>
              <w:t>, комн.24.</w:t>
            </w:r>
          </w:p>
          <w:p w:rsidR="007672BA" w:rsidRPr="001E2896" w:rsidRDefault="007672BA" w:rsidP="007672BA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Тел. (495)366-62-55, (495)365-47-22</w:t>
            </w:r>
          </w:p>
          <w:p w:rsidR="007672BA" w:rsidRPr="001E2896" w:rsidRDefault="007672BA" w:rsidP="007672BA">
            <w:pPr>
              <w:rPr>
                <w:b/>
                <w:sz w:val="24"/>
                <w:szCs w:val="24"/>
              </w:rPr>
            </w:pPr>
            <w:r w:rsidRPr="001E2896">
              <w:rPr>
                <w:b/>
                <w:sz w:val="24"/>
                <w:szCs w:val="24"/>
              </w:rPr>
              <w:t>Банковские реквизиты:</w:t>
            </w:r>
          </w:p>
          <w:p w:rsidR="007672BA" w:rsidRPr="001E2896" w:rsidRDefault="007672BA" w:rsidP="007672BA">
            <w:pPr>
              <w:pStyle w:val="a6"/>
              <w:tabs>
                <w:tab w:val="left" w:pos="-2340"/>
              </w:tabs>
              <w:ind w:firstLine="0"/>
              <w:jc w:val="left"/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ИНН</w:t>
            </w:r>
            <w:r w:rsidR="001E2896">
              <w:rPr>
                <w:sz w:val="24"/>
                <w:szCs w:val="24"/>
              </w:rPr>
              <w:t>/</w:t>
            </w:r>
            <w:r w:rsidR="001E2896" w:rsidRPr="001E2896">
              <w:rPr>
                <w:sz w:val="24"/>
                <w:szCs w:val="24"/>
              </w:rPr>
              <w:t xml:space="preserve">КПП </w:t>
            </w:r>
            <w:r w:rsidRPr="001E2896">
              <w:rPr>
                <w:sz w:val="24"/>
                <w:szCs w:val="24"/>
              </w:rPr>
              <w:t>7707320167</w:t>
            </w:r>
            <w:r w:rsidR="001E2896">
              <w:rPr>
                <w:sz w:val="24"/>
                <w:szCs w:val="24"/>
              </w:rPr>
              <w:t>/</w:t>
            </w:r>
            <w:r w:rsidRPr="001E2896">
              <w:rPr>
                <w:sz w:val="24"/>
                <w:szCs w:val="24"/>
              </w:rPr>
              <w:t>771901001</w:t>
            </w:r>
          </w:p>
          <w:p w:rsidR="001E2896" w:rsidRDefault="007672BA" w:rsidP="007672BA">
            <w:pPr>
              <w:pStyle w:val="a6"/>
              <w:tabs>
                <w:tab w:val="left" w:pos="-2340"/>
              </w:tabs>
              <w:ind w:firstLine="0"/>
              <w:jc w:val="left"/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 xml:space="preserve">Банк поставщика ФИЛИАЛ </w:t>
            </w:r>
          </w:p>
          <w:p w:rsidR="001E2896" w:rsidRDefault="007672BA" w:rsidP="007672BA">
            <w:pPr>
              <w:pStyle w:val="a6"/>
              <w:tabs>
                <w:tab w:val="left" w:pos="-2340"/>
              </w:tabs>
              <w:ind w:firstLine="0"/>
              <w:jc w:val="left"/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 xml:space="preserve">«ЦЕНТРАЛЬНЫЙ» БАНКА ВТБ (ПАО), </w:t>
            </w:r>
          </w:p>
          <w:p w:rsidR="007672BA" w:rsidRPr="001E2896" w:rsidRDefault="007672BA" w:rsidP="007672BA">
            <w:pPr>
              <w:pStyle w:val="a6"/>
              <w:tabs>
                <w:tab w:val="left" w:pos="-2340"/>
              </w:tabs>
              <w:ind w:firstLine="0"/>
              <w:jc w:val="left"/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г.</w:t>
            </w:r>
            <w:r w:rsidR="001E2896">
              <w:rPr>
                <w:sz w:val="24"/>
                <w:szCs w:val="24"/>
              </w:rPr>
              <w:t xml:space="preserve"> </w:t>
            </w:r>
            <w:r w:rsidRPr="001E2896">
              <w:rPr>
                <w:sz w:val="24"/>
                <w:szCs w:val="24"/>
              </w:rPr>
              <w:t>МОСКВА</w:t>
            </w:r>
          </w:p>
          <w:p w:rsidR="007672BA" w:rsidRPr="001E2896" w:rsidRDefault="007672BA" w:rsidP="007672BA">
            <w:pPr>
              <w:pStyle w:val="a6"/>
              <w:tabs>
                <w:tab w:val="left" w:pos="-2340"/>
              </w:tabs>
              <w:ind w:firstLine="0"/>
              <w:jc w:val="left"/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БИК 044525411</w:t>
            </w:r>
          </w:p>
          <w:p w:rsidR="007672BA" w:rsidRPr="001E2896" w:rsidRDefault="007672BA" w:rsidP="007672BA">
            <w:pPr>
              <w:pStyle w:val="a6"/>
              <w:tabs>
                <w:tab w:val="left" w:pos="-2340"/>
              </w:tabs>
              <w:ind w:firstLine="0"/>
              <w:jc w:val="left"/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Кор./счет 30101810145250000411</w:t>
            </w:r>
          </w:p>
          <w:p w:rsidR="00876CD4" w:rsidRPr="001E2896" w:rsidRDefault="007672BA" w:rsidP="007672BA">
            <w:pPr>
              <w:rPr>
                <w:b/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Р/счет 40702810000080000741</w:t>
            </w:r>
          </w:p>
          <w:p w:rsidR="00876CD4" w:rsidRPr="001E2896" w:rsidRDefault="00876CD4" w:rsidP="009F62DE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 xml:space="preserve">   </w:t>
            </w:r>
          </w:p>
          <w:p w:rsidR="00876CD4" w:rsidRPr="001E2896" w:rsidRDefault="00876CD4" w:rsidP="009F62D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76CD4" w:rsidRPr="001E2896" w:rsidRDefault="00876CD4" w:rsidP="001E2896">
            <w:pPr>
              <w:jc w:val="center"/>
              <w:rPr>
                <w:b/>
                <w:sz w:val="24"/>
                <w:szCs w:val="24"/>
              </w:rPr>
            </w:pPr>
            <w:r w:rsidRPr="001E2896">
              <w:rPr>
                <w:b/>
                <w:sz w:val="24"/>
                <w:szCs w:val="24"/>
              </w:rPr>
              <w:t>Заказчик:</w:t>
            </w:r>
          </w:p>
          <w:p w:rsidR="00876CD4" w:rsidRPr="001E2896" w:rsidRDefault="00F40F60" w:rsidP="005A3D4B">
            <w:pPr>
              <w:rPr>
                <w:b/>
                <w:sz w:val="24"/>
                <w:szCs w:val="24"/>
              </w:rPr>
            </w:pPr>
            <w:r w:rsidRPr="001E2896">
              <w:rPr>
                <w:b/>
                <w:sz w:val="24"/>
                <w:szCs w:val="24"/>
              </w:rPr>
              <w:t>ФГБУ «</w:t>
            </w:r>
            <w:r w:rsidR="00CF29AB" w:rsidRPr="001E2896">
              <w:rPr>
                <w:b/>
                <w:sz w:val="24"/>
                <w:szCs w:val="24"/>
              </w:rPr>
              <w:t>АМП</w:t>
            </w:r>
            <w:r w:rsidRPr="001E2896">
              <w:rPr>
                <w:b/>
                <w:sz w:val="24"/>
                <w:szCs w:val="24"/>
              </w:rPr>
              <w:t xml:space="preserve"> </w:t>
            </w:r>
            <w:r w:rsidR="00FF597B" w:rsidRPr="001E2896">
              <w:rPr>
                <w:b/>
                <w:sz w:val="24"/>
                <w:szCs w:val="24"/>
              </w:rPr>
              <w:t>Охотского моря и Татарского пролива</w:t>
            </w:r>
            <w:r w:rsidRPr="001E2896">
              <w:rPr>
                <w:b/>
                <w:sz w:val="24"/>
                <w:szCs w:val="24"/>
              </w:rPr>
              <w:t>»</w:t>
            </w:r>
          </w:p>
          <w:p w:rsidR="00F7262E" w:rsidRPr="001E2896" w:rsidRDefault="00876CD4" w:rsidP="00F7262E">
            <w:pPr>
              <w:rPr>
                <w:sz w:val="24"/>
                <w:szCs w:val="24"/>
              </w:rPr>
            </w:pPr>
            <w:r w:rsidRPr="001E2896">
              <w:rPr>
                <w:b/>
                <w:sz w:val="24"/>
                <w:szCs w:val="24"/>
              </w:rPr>
              <w:t>Юридический адрес</w:t>
            </w:r>
            <w:r w:rsidRPr="001E2896">
              <w:rPr>
                <w:sz w:val="24"/>
                <w:szCs w:val="24"/>
              </w:rPr>
              <w:t xml:space="preserve">: </w:t>
            </w:r>
            <w:r w:rsidR="00F7262E" w:rsidRPr="001E2896">
              <w:rPr>
                <w:sz w:val="24"/>
                <w:szCs w:val="24"/>
              </w:rPr>
              <w:t>682860, Хабаровский край, п.</w:t>
            </w:r>
            <w:r w:rsidR="001E2896">
              <w:rPr>
                <w:sz w:val="24"/>
                <w:szCs w:val="24"/>
              </w:rPr>
              <w:t xml:space="preserve"> </w:t>
            </w:r>
            <w:r w:rsidR="00F7262E" w:rsidRPr="001E2896">
              <w:rPr>
                <w:sz w:val="24"/>
                <w:szCs w:val="24"/>
              </w:rPr>
              <w:t xml:space="preserve">Ванино, </w:t>
            </w:r>
            <w:r w:rsidR="001E2896">
              <w:rPr>
                <w:sz w:val="24"/>
                <w:szCs w:val="24"/>
              </w:rPr>
              <w:t>у</w:t>
            </w:r>
            <w:r w:rsidR="00F7262E" w:rsidRPr="001E2896">
              <w:rPr>
                <w:sz w:val="24"/>
                <w:szCs w:val="24"/>
              </w:rPr>
              <w:t>л.</w:t>
            </w:r>
            <w:r w:rsidR="001E2896">
              <w:rPr>
                <w:sz w:val="24"/>
                <w:szCs w:val="24"/>
              </w:rPr>
              <w:t xml:space="preserve"> </w:t>
            </w:r>
            <w:r w:rsidR="00F7262E" w:rsidRPr="001E2896">
              <w:rPr>
                <w:sz w:val="24"/>
                <w:szCs w:val="24"/>
              </w:rPr>
              <w:t>Железнодорожная, д.</w:t>
            </w:r>
            <w:r w:rsidR="001E2896">
              <w:rPr>
                <w:sz w:val="24"/>
                <w:szCs w:val="24"/>
              </w:rPr>
              <w:t xml:space="preserve"> </w:t>
            </w:r>
            <w:r w:rsidR="00F7262E" w:rsidRPr="001E2896">
              <w:rPr>
                <w:sz w:val="24"/>
                <w:szCs w:val="24"/>
              </w:rPr>
              <w:t>2</w:t>
            </w:r>
          </w:p>
          <w:p w:rsidR="00F7262E" w:rsidRPr="001E2896" w:rsidRDefault="00876CD4" w:rsidP="00F7262E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Почтовый адрес:</w:t>
            </w:r>
            <w:r w:rsidR="009E77FD" w:rsidRPr="001E2896">
              <w:rPr>
                <w:sz w:val="24"/>
                <w:szCs w:val="24"/>
              </w:rPr>
              <w:t xml:space="preserve"> </w:t>
            </w:r>
            <w:r w:rsidR="00F7262E" w:rsidRPr="001E2896">
              <w:rPr>
                <w:sz w:val="24"/>
                <w:szCs w:val="24"/>
              </w:rPr>
              <w:t>682860, Хабаровский край, п.</w:t>
            </w:r>
            <w:r w:rsidR="001E2896">
              <w:rPr>
                <w:sz w:val="24"/>
                <w:szCs w:val="24"/>
              </w:rPr>
              <w:t xml:space="preserve"> </w:t>
            </w:r>
            <w:r w:rsidR="00F7262E" w:rsidRPr="001E2896">
              <w:rPr>
                <w:sz w:val="24"/>
                <w:szCs w:val="24"/>
              </w:rPr>
              <w:t xml:space="preserve">Ванино, </w:t>
            </w:r>
            <w:r w:rsidR="001E2896">
              <w:rPr>
                <w:sz w:val="24"/>
                <w:szCs w:val="24"/>
              </w:rPr>
              <w:t>у</w:t>
            </w:r>
            <w:r w:rsidR="00F7262E" w:rsidRPr="001E2896">
              <w:rPr>
                <w:sz w:val="24"/>
                <w:szCs w:val="24"/>
              </w:rPr>
              <w:t>л.</w:t>
            </w:r>
            <w:r w:rsidR="001E2896">
              <w:rPr>
                <w:sz w:val="24"/>
                <w:szCs w:val="24"/>
              </w:rPr>
              <w:t xml:space="preserve"> </w:t>
            </w:r>
            <w:r w:rsidR="00F7262E" w:rsidRPr="001E2896">
              <w:rPr>
                <w:sz w:val="24"/>
                <w:szCs w:val="24"/>
              </w:rPr>
              <w:t>Железнодорожная, д.</w:t>
            </w:r>
            <w:r w:rsidR="001E2896">
              <w:rPr>
                <w:sz w:val="24"/>
                <w:szCs w:val="24"/>
              </w:rPr>
              <w:t xml:space="preserve"> </w:t>
            </w:r>
            <w:r w:rsidR="00F7262E" w:rsidRPr="001E2896">
              <w:rPr>
                <w:sz w:val="24"/>
                <w:szCs w:val="24"/>
              </w:rPr>
              <w:t>2</w:t>
            </w:r>
          </w:p>
          <w:p w:rsidR="009E77FD" w:rsidRPr="001E2896" w:rsidRDefault="009E77FD" w:rsidP="009E77FD">
            <w:pPr>
              <w:rPr>
                <w:sz w:val="24"/>
                <w:szCs w:val="24"/>
              </w:rPr>
            </w:pPr>
          </w:p>
          <w:p w:rsidR="00FF597B" w:rsidRPr="001E2896" w:rsidRDefault="00FF597B" w:rsidP="00FF597B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ИНН/КПП 2709000614/270901001</w:t>
            </w:r>
          </w:p>
          <w:p w:rsidR="00FF597B" w:rsidRPr="001E2896" w:rsidRDefault="00FF597B" w:rsidP="00FF597B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р/с 40501810700002000002</w:t>
            </w:r>
          </w:p>
          <w:p w:rsidR="00FF597B" w:rsidRPr="001E2896" w:rsidRDefault="00FF597B" w:rsidP="00FF597B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в Отделении Хабаровск, г.</w:t>
            </w:r>
            <w:r w:rsidR="001E2896">
              <w:rPr>
                <w:sz w:val="24"/>
                <w:szCs w:val="24"/>
              </w:rPr>
              <w:t xml:space="preserve"> </w:t>
            </w:r>
            <w:r w:rsidRPr="001E2896">
              <w:rPr>
                <w:sz w:val="24"/>
                <w:szCs w:val="24"/>
              </w:rPr>
              <w:t>Хабаровск</w:t>
            </w:r>
          </w:p>
          <w:p w:rsidR="00876CD4" w:rsidRPr="001E2896" w:rsidRDefault="00FF597B" w:rsidP="001E2896">
            <w:pPr>
              <w:shd w:val="clear" w:color="auto" w:fill="FFFFFF"/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БИК 040813001</w:t>
            </w:r>
          </w:p>
        </w:tc>
      </w:tr>
      <w:tr w:rsidR="00876CD4" w:rsidRPr="001E2896" w:rsidTr="001E2896">
        <w:trPr>
          <w:trHeight w:val="1526"/>
        </w:trPr>
        <w:tc>
          <w:tcPr>
            <w:tcW w:w="5211" w:type="dxa"/>
          </w:tcPr>
          <w:p w:rsidR="00876CD4" w:rsidRPr="001E2896" w:rsidRDefault="00876CD4" w:rsidP="009F62DE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Генеральный директор</w:t>
            </w:r>
          </w:p>
          <w:p w:rsidR="00876CD4" w:rsidRPr="001E2896" w:rsidRDefault="00876CD4" w:rsidP="009F62DE">
            <w:pPr>
              <w:rPr>
                <w:sz w:val="24"/>
                <w:szCs w:val="24"/>
              </w:rPr>
            </w:pPr>
          </w:p>
          <w:p w:rsidR="00876CD4" w:rsidRPr="001E2896" w:rsidRDefault="00876CD4" w:rsidP="009F62DE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_________________</w:t>
            </w:r>
            <w:r w:rsidRPr="001E2896">
              <w:rPr>
                <w:bCs/>
                <w:sz w:val="24"/>
                <w:szCs w:val="24"/>
              </w:rPr>
              <w:t>/</w:t>
            </w:r>
            <w:r w:rsidRPr="001E2896">
              <w:rPr>
                <w:sz w:val="24"/>
                <w:szCs w:val="24"/>
              </w:rPr>
              <w:t xml:space="preserve"> Кузнецов А.И.</w:t>
            </w:r>
            <w:r w:rsidR="00F23B64" w:rsidRPr="001E2896">
              <w:rPr>
                <w:sz w:val="24"/>
                <w:szCs w:val="24"/>
              </w:rPr>
              <w:t>/</w:t>
            </w:r>
            <w:r w:rsidRPr="001E2896">
              <w:rPr>
                <w:sz w:val="24"/>
                <w:szCs w:val="24"/>
              </w:rPr>
              <w:t xml:space="preserve"> </w:t>
            </w:r>
          </w:p>
          <w:p w:rsidR="00876CD4" w:rsidRPr="001E2896" w:rsidRDefault="00876CD4" w:rsidP="009F62DE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М.П.</w:t>
            </w:r>
          </w:p>
        </w:tc>
        <w:tc>
          <w:tcPr>
            <w:tcW w:w="5386" w:type="dxa"/>
          </w:tcPr>
          <w:p w:rsidR="00876CD4" w:rsidRPr="001E2896" w:rsidRDefault="008E4210" w:rsidP="002B00BB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Руководитель</w:t>
            </w:r>
            <w:r w:rsidR="00876CD4" w:rsidRPr="001E2896">
              <w:rPr>
                <w:sz w:val="24"/>
                <w:szCs w:val="24"/>
              </w:rPr>
              <w:t xml:space="preserve">     </w:t>
            </w:r>
            <w:r w:rsidR="00876CD4" w:rsidRPr="001E2896">
              <w:rPr>
                <w:sz w:val="24"/>
                <w:szCs w:val="24"/>
              </w:rPr>
              <w:tab/>
            </w:r>
            <w:r w:rsidR="00876CD4" w:rsidRPr="001E2896">
              <w:rPr>
                <w:sz w:val="24"/>
                <w:szCs w:val="24"/>
              </w:rPr>
              <w:tab/>
            </w:r>
            <w:r w:rsidR="00876CD4" w:rsidRPr="001E2896">
              <w:rPr>
                <w:sz w:val="24"/>
                <w:szCs w:val="24"/>
              </w:rPr>
              <w:tab/>
            </w:r>
          </w:p>
          <w:p w:rsidR="00F23B64" w:rsidRPr="001E2896" w:rsidRDefault="00F23B64" w:rsidP="00F23B64">
            <w:pPr>
              <w:rPr>
                <w:sz w:val="24"/>
                <w:szCs w:val="24"/>
              </w:rPr>
            </w:pPr>
          </w:p>
          <w:p w:rsidR="00F23B64" w:rsidRPr="001E2896" w:rsidRDefault="00876CD4" w:rsidP="00F23B64">
            <w:pPr>
              <w:rPr>
                <w:bCs/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_________________</w:t>
            </w:r>
            <w:r w:rsidRPr="001E2896">
              <w:rPr>
                <w:bCs/>
                <w:sz w:val="24"/>
                <w:szCs w:val="24"/>
              </w:rPr>
              <w:t>/</w:t>
            </w:r>
            <w:r w:rsidR="00F7262E" w:rsidRPr="001E2896">
              <w:rPr>
                <w:bCs/>
                <w:sz w:val="24"/>
                <w:szCs w:val="24"/>
              </w:rPr>
              <w:t>Татаринов Н.П.</w:t>
            </w:r>
            <w:bookmarkStart w:id="0" w:name="_GoBack"/>
            <w:bookmarkEnd w:id="0"/>
            <w:r w:rsidR="00F23B64" w:rsidRPr="001E2896">
              <w:rPr>
                <w:bCs/>
                <w:sz w:val="24"/>
                <w:szCs w:val="24"/>
              </w:rPr>
              <w:t>/</w:t>
            </w:r>
          </w:p>
          <w:p w:rsidR="00876CD4" w:rsidRPr="001E2896" w:rsidRDefault="00876CD4" w:rsidP="00F23B64">
            <w:pPr>
              <w:rPr>
                <w:sz w:val="24"/>
                <w:szCs w:val="24"/>
              </w:rPr>
            </w:pPr>
            <w:r w:rsidRPr="001E2896">
              <w:rPr>
                <w:sz w:val="24"/>
                <w:szCs w:val="24"/>
              </w:rPr>
              <w:t>М.П.</w:t>
            </w:r>
          </w:p>
        </w:tc>
      </w:tr>
    </w:tbl>
    <w:p w:rsidR="00876CD4" w:rsidRPr="005D17DE" w:rsidRDefault="00876CD4" w:rsidP="001E2896">
      <w:pPr>
        <w:rPr>
          <w:sz w:val="24"/>
          <w:szCs w:val="24"/>
        </w:rPr>
      </w:pPr>
    </w:p>
    <w:sectPr w:rsidR="00876CD4" w:rsidRPr="005D17DE" w:rsidSect="001E2896">
      <w:footerReference w:type="even" r:id="rId7"/>
      <w:footerReference w:type="default" r:id="rId8"/>
      <w:pgSz w:w="11906" w:h="16838"/>
      <w:pgMar w:top="993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65" w:rsidRDefault="00031265" w:rsidP="002E5F23">
      <w:r>
        <w:separator/>
      </w:r>
    </w:p>
  </w:endnote>
  <w:endnote w:type="continuationSeparator" w:id="0">
    <w:p w:rsidR="00031265" w:rsidRDefault="00031265" w:rsidP="002E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BA" w:rsidRDefault="00754F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72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2BA" w:rsidRDefault="007672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BA" w:rsidRDefault="00754F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72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896">
      <w:rPr>
        <w:rStyle w:val="a5"/>
        <w:noProof/>
      </w:rPr>
      <w:t>3</w:t>
    </w:r>
    <w:r>
      <w:rPr>
        <w:rStyle w:val="a5"/>
      </w:rPr>
      <w:fldChar w:fldCharType="end"/>
    </w:r>
  </w:p>
  <w:p w:rsidR="007672BA" w:rsidRDefault="007672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65" w:rsidRDefault="00031265" w:rsidP="002E5F23">
      <w:r>
        <w:separator/>
      </w:r>
    </w:p>
  </w:footnote>
  <w:footnote w:type="continuationSeparator" w:id="0">
    <w:p w:rsidR="00031265" w:rsidRDefault="00031265" w:rsidP="002E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3D07"/>
    <w:multiLevelType w:val="hybridMultilevel"/>
    <w:tmpl w:val="49BAF8EE"/>
    <w:lvl w:ilvl="0" w:tplc="40CC64B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65"/>
    <w:rsid w:val="00022A5C"/>
    <w:rsid w:val="00031265"/>
    <w:rsid w:val="00041908"/>
    <w:rsid w:val="00046293"/>
    <w:rsid w:val="00053598"/>
    <w:rsid w:val="00065609"/>
    <w:rsid w:val="000762A1"/>
    <w:rsid w:val="0008687D"/>
    <w:rsid w:val="0009317D"/>
    <w:rsid w:val="000945E1"/>
    <w:rsid w:val="000D7780"/>
    <w:rsid w:val="000E6C73"/>
    <w:rsid w:val="00114759"/>
    <w:rsid w:val="001445BC"/>
    <w:rsid w:val="00176513"/>
    <w:rsid w:val="00176F02"/>
    <w:rsid w:val="001938FB"/>
    <w:rsid w:val="001E2896"/>
    <w:rsid w:val="001F0AFE"/>
    <w:rsid w:val="001F1E03"/>
    <w:rsid w:val="00215EA1"/>
    <w:rsid w:val="00226229"/>
    <w:rsid w:val="0024164D"/>
    <w:rsid w:val="00247A8E"/>
    <w:rsid w:val="002542D3"/>
    <w:rsid w:val="00264A4C"/>
    <w:rsid w:val="00265659"/>
    <w:rsid w:val="00277ABA"/>
    <w:rsid w:val="00284DC2"/>
    <w:rsid w:val="00294EBB"/>
    <w:rsid w:val="002B00BB"/>
    <w:rsid w:val="002B36E0"/>
    <w:rsid w:val="002B3F18"/>
    <w:rsid w:val="002B5DA8"/>
    <w:rsid w:val="002C1A8F"/>
    <w:rsid w:val="002C4917"/>
    <w:rsid w:val="002C7C69"/>
    <w:rsid w:val="002D4504"/>
    <w:rsid w:val="002E54E2"/>
    <w:rsid w:val="002E5F23"/>
    <w:rsid w:val="0030539A"/>
    <w:rsid w:val="00310DF4"/>
    <w:rsid w:val="0033014B"/>
    <w:rsid w:val="00353BE9"/>
    <w:rsid w:val="00382C96"/>
    <w:rsid w:val="003A17E8"/>
    <w:rsid w:val="003A4756"/>
    <w:rsid w:val="003D30D4"/>
    <w:rsid w:val="003F3C7A"/>
    <w:rsid w:val="003F44BA"/>
    <w:rsid w:val="00400C48"/>
    <w:rsid w:val="00410256"/>
    <w:rsid w:val="00420F8E"/>
    <w:rsid w:val="00422A89"/>
    <w:rsid w:val="00440BB0"/>
    <w:rsid w:val="00456D0F"/>
    <w:rsid w:val="00487136"/>
    <w:rsid w:val="004905D4"/>
    <w:rsid w:val="004C15D2"/>
    <w:rsid w:val="004C56B7"/>
    <w:rsid w:val="004C6EDE"/>
    <w:rsid w:val="004D4F18"/>
    <w:rsid w:val="004F2D41"/>
    <w:rsid w:val="00503289"/>
    <w:rsid w:val="00516D73"/>
    <w:rsid w:val="00536FDC"/>
    <w:rsid w:val="00575C18"/>
    <w:rsid w:val="005A21F0"/>
    <w:rsid w:val="005A3D4B"/>
    <w:rsid w:val="005A62AB"/>
    <w:rsid w:val="005D17DE"/>
    <w:rsid w:val="005D3059"/>
    <w:rsid w:val="005D7761"/>
    <w:rsid w:val="005E4622"/>
    <w:rsid w:val="005F6B3A"/>
    <w:rsid w:val="00604229"/>
    <w:rsid w:val="006066DC"/>
    <w:rsid w:val="006435C8"/>
    <w:rsid w:val="0066027B"/>
    <w:rsid w:val="006733A8"/>
    <w:rsid w:val="00683037"/>
    <w:rsid w:val="006913B8"/>
    <w:rsid w:val="006B698D"/>
    <w:rsid w:val="006E06DB"/>
    <w:rsid w:val="006F1214"/>
    <w:rsid w:val="00705F76"/>
    <w:rsid w:val="007250DD"/>
    <w:rsid w:val="00743678"/>
    <w:rsid w:val="00746E53"/>
    <w:rsid w:val="00754F92"/>
    <w:rsid w:val="007565F2"/>
    <w:rsid w:val="0075794D"/>
    <w:rsid w:val="007672BA"/>
    <w:rsid w:val="007920F3"/>
    <w:rsid w:val="007C359D"/>
    <w:rsid w:val="007D452E"/>
    <w:rsid w:val="007F0849"/>
    <w:rsid w:val="007F188F"/>
    <w:rsid w:val="0083137C"/>
    <w:rsid w:val="00834178"/>
    <w:rsid w:val="008740B4"/>
    <w:rsid w:val="00876CD4"/>
    <w:rsid w:val="008B205B"/>
    <w:rsid w:val="008D33C1"/>
    <w:rsid w:val="008E4210"/>
    <w:rsid w:val="008E48AA"/>
    <w:rsid w:val="00915D1A"/>
    <w:rsid w:val="0092170D"/>
    <w:rsid w:val="009237A7"/>
    <w:rsid w:val="00926E14"/>
    <w:rsid w:val="00974EF2"/>
    <w:rsid w:val="00985B1A"/>
    <w:rsid w:val="00986803"/>
    <w:rsid w:val="009A04B7"/>
    <w:rsid w:val="009E2CB7"/>
    <w:rsid w:val="009E77FD"/>
    <w:rsid w:val="009F62DE"/>
    <w:rsid w:val="00A03BAB"/>
    <w:rsid w:val="00A2014B"/>
    <w:rsid w:val="00A20AE7"/>
    <w:rsid w:val="00A44F28"/>
    <w:rsid w:val="00A54469"/>
    <w:rsid w:val="00A56F50"/>
    <w:rsid w:val="00A72F38"/>
    <w:rsid w:val="00A910F5"/>
    <w:rsid w:val="00A91900"/>
    <w:rsid w:val="00AA2F2C"/>
    <w:rsid w:val="00AA3FF4"/>
    <w:rsid w:val="00AA6C0E"/>
    <w:rsid w:val="00AF3415"/>
    <w:rsid w:val="00B339B0"/>
    <w:rsid w:val="00B357D3"/>
    <w:rsid w:val="00B35C16"/>
    <w:rsid w:val="00B65630"/>
    <w:rsid w:val="00B73E4D"/>
    <w:rsid w:val="00B87DC8"/>
    <w:rsid w:val="00BA589C"/>
    <w:rsid w:val="00BB7024"/>
    <w:rsid w:val="00BC4223"/>
    <w:rsid w:val="00BD0946"/>
    <w:rsid w:val="00BD0DB7"/>
    <w:rsid w:val="00C003F9"/>
    <w:rsid w:val="00C00E0F"/>
    <w:rsid w:val="00C0207B"/>
    <w:rsid w:val="00C10894"/>
    <w:rsid w:val="00C114FD"/>
    <w:rsid w:val="00C53CFE"/>
    <w:rsid w:val="00C5489B"/>
    <w:rsid w:val="00C80825"/>
    <w:rsid w:val="00C80DC5"/>
    <w:rsid w:val="00CA3234"/>
    <w:rsid w:val="00CB6FF4"/>
    <w:rsid w:val="00CD0491"/>
    <w:rsid w:val="00CD575F"/>
    <w:rsid w:val="00CF29AB"/>
    <w:rsid w:val="00D01371"/>
    <w:rsid w:val="00D02A52"/>
    <w:rsid w:val="00D33496"/>
    <w:rsid w:val="00D7584E"/>
    <w:rsid w:val="00D93909"/>
    <w:rsid w:val="00D95911"/>
    <w:rsid w:val="00D96FB9"/>
    <w:rsid w:val="00D970B5"/>
    <w:rsid w:val="00DC337A"/>
    <w:rsid w:val="00DC4084"/>
    <w:rsid w:val="00DD2201"/>
    <w:rsid w:val="00DF5608"/>
    <w:rsid w:val="00E1230E"/>
    <w:rsid w:val="00E132D2"/>
    <w:rsid w:val="00E703BB"/>
    <w:rsid w:val="00E7688A"/>
    <w:rsid w:val="00EA3860"/>
    <w:rsid w:val="00EA68BD"/>
    <w:rsid w:val="00EE140B"/>
    <w:rsid w:val="00EE40F7"/>
    <w:rsid w:val="00F07856"/>
    <w:rsid w:val="00F23B64"/>
    <w:rsid w:val="00F27850"/>
    <w:rsid w:val="00F30865"/>
    <w:rsid w:val="00F40F60"/>
    <w:rsid w:val="00F7262E"/>
    <w:rsid w:val="00F75D40"/>
    <w:rsid w:val="00F93DE9"/>
    <w:rsid w:val="00F94CAF"/>
    <w:rsid w:val="00FA06A6"/>
    <w:rsid w:val="00FC285B"/>
    <w:rsid w:val="00FE074A"/>
    <w:rsid w:val="00FE6D55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1A8E05-A205-4A96-B74E-6478211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6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08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30865"/>
    <w:rPr>
      <w:rFonts w:eastAsia="Times New Roman" w:cs="Times New Roman"/>
      <w:sz w:val="20"/>
      <w:lang w:eastAsia="ru-RU"/>
    </w:rPr>
  </w:style>
  <w:style w:type="character" w:styleId="a5">
    <w:name w:val="page number"/>
    <w:uiPriority w:val="99"/>
    <w:rsid w:val="00F30865"/>
    <w:rPr>
      <w:rFonts w:cs="Times New Roman"/>
    </w:rPr>
  </w:style>
  <w:style w:type="paragraph" w:styleId="a6">
    <w:name w:val="Body Text Indent"/>
    <w:basedOn w:val="a"/>
    <w:link w:val="a7"/>
    <w:uiPriority w:val="99"/>
    <w:rsid w:val="00F30865"/>
    <w:pPr>
      <w:ind w:firstLine="567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F30865"/>
    <w:rPr>
      <w:rFonts w:eastAsia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5A3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354</vt:lpstr>
    </vt:vector>
  </TitlesOfParts>
  <Company>Microsoft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354</dc:title>
  <dc:creator>Vika</dc:creator>
  <cp:lastModifiedBy>Татьяна Ивановна Кондратенко</cp:lastModifiedBy>
  <cp:revision>6</cp:revision>
  <cp:lastPrinted>2015-10-08T04:41:00Z</cp:lastPrinted>
  <dcterms:created xsi:type="dcterms:W3CDTF">2018-01-22T06:33:00Z</dcterms:created>
  <dcterms:modified xsi:type="dcterms:W3CDTF">2018-01-25T02:14:00Z</dcterms:modified>
</cp:coreProperties>
</file>