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E7" w:rsidRDefault="00E84AE7" w:rsidP="00E84AE7">
      <w:pPr>
        <w:pStyle w:val="a3"/>
        <w:shd w:val="clear" w:color="auto" w:fill="FFFFFF"/>
        <w:jc w:val="right"/>
      </w:pPr>
      <w:r>
        <w:rPr>
          <w:color w:val="002056"/>
          <w:sz w:val="20"/>
          <w:szCs w:val="20"/>
        </w:rPr>
        <w:t>В соответствии с требованиями «Административного регламента</w:t>
      </w:r>
      <w:proofErr w:type="gramStart"/>
      <w:r>
        <w:rPr>
          <w:color w:val="002056"/>
          <w:sz w:val="20"/>
          <w:szCs w:val="20"/>
        </w:rPr>
        <w:t>»,</w:t>
      </w:r>
      <w:r>
        <w:br/>
      </w:r>
      <w:r>
        <w:rPr>
          <w:color w:val="002056"/>
          <w:sz w:val="20"/>
          <w:szCs w:val="20"/>
        </w:rPr>
        <w:t>утв.</w:t>
      </w:r>
      <w:proofErr w:type="gramEnd"/>
      <w:r>
        <w:rPr>
          <w:color w:val="002056"/>
          <w:sz w:val="20"/>
          <w:szCs w:val="20"/>
        </w:rPr>
        <w:t xml:space="preserve"> приказом Минтранса РФ от 12 декабря 2012 г. № 460 </w:t>
      </w:r>
    </w:p>
    <w:p w:rsidR="00E84AE7" w:rsidRDefault="00E84AE7" w:rsidP="00E84AE7">
      <w:pPr>
        <w:pStyle w:val="a3"/>
        <w:shd w:val="clear" w:color="auto" w:fill="FFFFFF"/>
        <w:jc w:val="both"/>
      </w:pPr>
      <w:r>
        <w:rPr>
          <w:color w:val="002056"/>
        </w:rPr>
        <w:t xml:space="preserve">Для оформления УЛМ заявитель представляет в учреждение: </w:t>
      </w:r>
      <w:r>
        <w:br/>
      </w:r>
      <w:r>
        <w:rPr>
          <w:b/>
          <w:bCs/>
          <w:color w:val="002056"/>
        </w:rPr>
        <w:t>1)</w:t>
      </w:r>
      <w:r>
        <w:rPr>
          <w:color w:val="002056"/>
        </w:rPr>
        <w:t xml:space="preserve"> Анкета-заявление в двух экземплярах. Представляется заполненной в машинописном виде с черно-белой или цветной фотографией размером 30 x 40 мм, выполненной на светлом фоне на матовой бумаге. На снимке заявитель должен быть изображен без головного убора.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</w:t>
      </w:r>
      <w:r>
        <w:br/>
      </w:r>
      <w:r>
        <w:rPr>
          <w:b/>
          <w:bCs/>
          <w:color w:val="002056"/>
        </w:rPr>
        <w:t>2)</w:t>
      </w:r>
      <w:r>
        <w:rPr>
          <w:color w:val="002056"/>
        </w:rPr>
        <w:t xml:space="preserve"> документ, удостоверяющий личность заявителя: </w:t>
      </w:r>
      <w:r>
        <w:br/>
      </w:r>
      <w:r>
        <w:rPr>
          <w:b/>
          <w:bCs/>
          <w:color w:val="002056"/>
        </w:rPr>
        <w:t>а)</w:t>
      </w:r>
      <w:r>
        <w:rPr>
          <w:color w:val="002056"/>
        </w:rPr>
        <w:t xml:space="preserve"> граждане Российской Федерации, постоянно проживающие на территории Российской Федерации: </w:t>
      </w:r>
      <w:r>
        <w:br/>
      </w:r>
      <w:r>
        <w:rPr>
          <w:color w:val="002056"/>
        </w:rPr>
        <w:t xml:space="preserve">основной документ,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(далее - внутренний паспорт); </w:t>
      </w:r>
      <w:r>
        <w:br/>
      </w:r>
      <w:r>
        <w:rPr>
          <w:color w:val="002056"/>
        </w:rPr>
        <w:t xml:space="preserve">основной документ, удостоверяющий личность гражданина Российской Федерации, по которому гражданин Российской Федерации осуществляет выезд из Российской Федерации и въезд в Российскую Федерацию (далее - заграничный паспорт); </w:t>
      </w:r>
      <w:r>
        <w:br/>
      </w:r>
      <w:r>
        <w:rPr>
          <w:b/>
          <w:bCs/>
          <w:color w:val="002056"/>
        </w:rPr>
        <w:t>б)</w:t>
      </w:r>
      <w:r>
        <w:rPr>
          <w:color w:val="002056"/>
        </w:rPr>
        <w:t xml:space="preserve"> граждане Российской Федерации, постоянно проживающие за границей: </w:t>
      </w:r>
      <w:r>
        <w:br/>
      </w:r>
      <w:r>
        <w:rPr>
          <w:color w:val="002056"/>
        </w:rPr>
        <w:t xml:space="preserve">заграничный паспорт; </w:t>
      </w:r>
      <w:r>
        <w:br/>
      </w:r>
      <w:r>
        <w:rPr>
          <w:color w:val="002056"/>
        </w:rPr>
        <w:t xml:space="preserve">документ, подтверждающий постоянное проживание за пределами Российской Федерации, выданный компетентным органом государства постоянного проживания; </w:t>
      </w:r>
      <w:r>
        <w:br/>
      </w:r>
      <w:r>
        <w:rPr>
          <w:b/>
          <w:bCs/>
          <w:color w:val="002056"/>
        </w:rPr>
        <w:t>в)</w:t>
      </w:r>
      <w:r>
        <w:rPr>
          <w:color w:val="002056"/>
        </w:rPr>
        <w:t xml:space="preserve"> иностранные граждане, постоянно проживающие на территории Российской Федерации: </w:t>
      </w:r>
      <w:r>
        <w:br/>
      </w:r>
      <w:r>
        <w:rPr>
          <w:color w:val="002056"/>
        </w:rPr>
        <w:t xml:space="preserve">- вид на жительство в Российской Федерации с отметкой о регистрации по месту жительства; </w:t>
      </w:r>
      <w:r>
        <w:br/>
      </w:r>
      <w:r>
        <w:rPr>
          <w:color w:val="002056"/>
        </w:rPr>
        <w:t xml:space="preserve">- документ, удостоверяющий личность заявителя, выданный государством гражданства (подданства), признаваемый Российской Федерацией в этом качестве; </w:t>
      </w:r>
      <w:r>
        <w:br/>
      </w:r>
      <w:r>
        <w:rPr>
          <w:b/>
          <w:bCs/>
          <w:color w:val="002056"/>
        </w:rPr>
        <w:t>г)</w:t>
      </w:r>
      <w:r>
        <w:rPr>
          <w:color w:val="002056"/>
        </w:rPr>
        <w:t xml:space="preserve"> лица без гражданства, постоянно проживающие на территории Российской Федерации, - вид на жительство в Российской Федерации с отметкой о регистрации по месту жительства; </w:t>
      </w:r>
      <w:r>
        <w:br/>
      </w:r>
      <w:r>
        <w:rPr>
          <w:b/>
          <w:bCs/>
          <w:color w:val="002056"/>
        </w:rPr>
        <w:t>3)</w:t>
      </w:r>
      <w:r>
        <w:rPr>
          <w:color w:val="002056"/>
        </w:rPr>
        <w:t xml:space="preserve"> документ, подтверждающий, что заявитель трудится по найму, занят или работает в любом качестве на борту судна; </w:t>
      </w:r>
      <w:r>
        <w:br/>
      </w:r>
      <w:r>
        <w:rPr>
          <w:b/>
          <w:bCs/>
          <w:color w:val="002056"/>
        </w:rPr>
        <w:t>4)</w:t>
      </w:r>
      <w:r>
        <w:rPr>
          <w:color w:val="002056"/>
        </w:rPr>
        <w:t xml:space="preserve"> при отсутствии документа, подтверждающего, что заявитель трудится по найму, занят или работает в любом качестве на борту судна, представляется действительный диплом, квалификационное свидетельство, медицинская книжка, подтверждающие соответствие уровня профессиональной подготовки и состояние здоровья заявителя требованиям, установленным международными конвенциями для членов экипажей судов. </w:t>
      </w:r>
      <w:r>
        <w:br/>
      </w:r>
      <w:r>
        <w:rPr>
          <w:b/>
          <w:bCs/>
          <w:color w:val="002056"/>
        </w:rPr>
        <w:t>5)</w:t>
      </w:r>
      <w:r>
        <w:rPr>
          <w:color w:val="002056"/>
        </w:rPr>
        <w:t xml:space="preserve"> за предоставление государственной услуги заявитель обязан уплатить государственную пошлину. </w:t>
      </w:r>
    </w:p>
    <w:p w:rsidR="00E84AE7" w:rsidRDefault="00E84AE7" w:rsidP="00E84AE7">
      <w:pPr>
        <w:pStyle w:val="a3"/>
        <w:shd w:val="clear" w:color="auto" w:fill="FFFFFF"/>
        <w:jc w:val="both"/>
      </w:pPr>
      <w:r>
        <w:rPr>
          <w:color w:val="002056"/>
        </w:rPr>
        <w:t>Заявитель должен иметь при себе и предъявить по требованию работника учреждения документы, подтверждающие трудовую деятельность заявителя (трудовую книжку, выписку из нее, справку с места работы, мореходную книжку, трудовой договор).</w:t>
      </w:r>
    </w:p>
    <w:p w:rsidR="00E84AE7" w:rsidRDefault="00E84AE7" w:rsidP="00E84AE7">
      <w:pPr>
        <w:pStyle w:val="a3"/>
        <w:shd w:val="clear" w:color="auto" w:fill="FFFFFF"/>
        <w:jc w:val="both"/>
      </w:pPr>
      <w:r>
        <w:rPr>
          <w:color w:val="002056"/>
        </w:rPr>
        <w:t>Для подтверждения уплаты заявитель вправе представить квитанцию об уплате государственной пошлины. </w:t>
      </w:r>
      <w:r>
        <w:br/>
      </w:r>
      <w:r>
        <w:rPr>
          <w:color w:val="002056"/>
        </w:rPr>
        <w:t xml:space="preserve">Вместе с документами, удостоверяющими личность, действительным дипломом, квалификационным свидетельством, медицинской книжкой, заявителем предоставляются их копии, которые в последующем используются при проверке наличия оснований для </w:t>
      </w:r>
      <w:r>
        <w:rPr>
          <w:color w:val="002056"/>
        </w:rPr>
        <w:lastRenderedPageBreak/>
        <w:t xml:space="preserve">выдачи УЛМ. Оригиналы документов возвращаются их владельцу. </w:t>
      </w:r>
      <w:r>
        <w:br/>
      </w:r>
      <w:r>
        <w:rPr>
          <w:color w:val="002056"/>
        </w:rPr>
        <w:t xml:space="preserve">Оформленные на территории иностранных государств официальные документы должны быть легализованы в установленном порядке, если иное не предусмотрено международными договорами Российской Федерации. </w:t>
      </w:r>
      <w:r>
        <w:br/>
      </w:r>
      <w:r>
        <w:rPr>
          <w:color w:val="002056"/>
        </w:rPr>
        <w:t>В случае если документы составлены на иностранном языке, то к ним должен прилагаться нотариально удостоверенный перевод на русский язык.</w:t>
      </w:r>
      <w:r>
        <w:t xml:space="preserve"> </w:t>
      </w:r>
    </w:p>
    <w:p w:rsidR="000423EC" w:rsidRDefault="000423EC">
      <w:bookmarkStart w:id="0" w:name="_GoBack"/>
      <w:bookmarkEnd w:id="0"/>
    </w:p>
    <w:sectPr w:rsidR="000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C"/>
    <w:rsid w:val="000423EC"/>
    <w:rsid w:val="006D6ACC"/>
    <w:rsid w:val="00E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62F6-4CF6-4D81-B840-0B02EAB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AE7"/>
    <w:pPr>
      <w:spacing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5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Вялова</dc:creator>
  <cp:keywords/>
  <dc:description/>
  <cp:lastModifiedBy>Елена Николаевна Вялова</cp:lastModifiedBy>
  <cp:revision>2</cp:revision>
  <dcterms:created xsi:type="dcterms:W3CDTF">2021-03-11T23:25:00Z</dcterms:created>
  <dcterms:modified xsi:type="dcterms:W3CDTF">2021-03-11T23:25:00Z</dcterms:modified>
</cp:coreProperties>
</file>