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66" w:rsidRDefault="001F7F66" w:rsidP="001F7F66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64)</w:t>
      </w:r>
    </w:p>
    <w:p w:rsidR="001F7F66" w:rsidRDefault="001F7F66" w:rsidP="001F7F66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</w:t>
      </w:r>
    </w:p>
    <w:p w:rsidR="001F7F66" w:rsidRDefault="001F7F66" w:rsidP="001F7F66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2056"/>
          <w:sz w:val="27"/>
          <w:szCs w:val="27"/>
        </w:rPr>
        <w:t>Для получения документа специалиста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 xml:space="preserve">с расширенной подготовкой по проведению грузовых операций на </w:t>
      </w:r>
      <w:proofErr w:type="spellStart"/>
      <w:r>
        <w:rPr>
          <w:rFonts w:ascii="Calibri" w:hAnsi="Calibri" w:cs="Calibri"/>
          <w:b/>
          <w:bCs/>
          <w:color w:val="002056"/>
          <w:sz w:val="27"/>
          <w:szCs w:val="27"/>
        </w:rPr>
        <w:t>танкерах-химовозах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1F7F66" w:rsidRDefault="001F7F66" w:rsidP="001F7F66">
      <w:pPr>
        <w:rPr>
          <w:color w:val="000000"/>
        </w:rPr>
      </w:pPr>
      <w:proofErr w:type="gramStart"/>
      <w:r>
        <w:rPr>
          <w:b/>
          <w:bCs/>
        </w:rPr>
        <w:t>1)</w:t>
      </w:r>
      <w:r>
        <w:t> заявление с указанием вида квалификационного документа, на выдачу которого претендует кандидат;</w:t>
      </w:r>
      <w:r>
        <w:rPr>
          <w:color w:val="000000"/>
        </w:rPr>
        <w:br/>
      </w:r>
      <w:r>
        <w:rPr>
          <w:b/>
          <w:bCs/>
        </w:rPr>
        <w:t>2)</w:t>
      </w:r>
      <w:r>
        <w:t> документ, удостоверяющий личность;</w:t>
      </w:r>
      <w:r>
        <w:rPr>
          <w:color w:val="000000"/>
        </w:rPr>
        <w:br/>
      </w:r>
      <w:r>
        <w:rPr>
          <w:b/>
          <w:bCs/>
        </w:rPr>
        <w:t>3)</w:t>
      </w:r>
      <w:r>
        <w:t xml:space="preserve"> фото чёрно-белое или цветное на матовой бумаге размером 3,5 </w:t>
      </w:r>
      <w:proofErr w:type="spellStart"/>
      <w:r>
        <w:t>х</w:t>
      </w:r>
      <w:proofErr w:type="spellEnd"/>
      <w:r>
        <w:t xml:space="preserve"> 4,5 см без уголков – 3 штуки;</w:t>
      </w:r>
      <w:r>
        <w:rPr>
          <w:color w:val="000000"/>
        </w:rPr>
        <w:br/>
      </w:r>
      <w:r>
        <w:rPr>
          <w:b/>
          <w:bCs/>
        </w:rPr>
        <w:t>4)</w:t>
      </w:r>
      <w: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>
        <w:rPr>
          <w:color w:val="000000"/>
        </w:rPr>
        <w:br/>
      </w:r>
      <w:r>
        <w:t>В случае</w:t>
      </w:r>
      <w:proofErr w:type="gramStart"/>
      <w:r>
        <w:t>,</w:t>
      </w:r>
      <w:proofErr w:type="gramEnd"/>
      <w: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>
        <w:rPr>
          <w:color w:val="000000"/>
        </w:rPr>
        <w:br/>
      </w:r>
      <w:r>
        <w:rPr>
          <w:b/>
          <w:bCs/>
        </w:rPr>
        <w:t>5)</w:t>
      </w:r>
      <w:r>
        <w:t> документ специалиста с начальной подготовкой по проведению грузовых операций на нефтяных</w:t>
      </w:r>
      <w:proofErr w:type="gramEnd"/>
      <w:r>
        <w:t xml:space="preserve"> </w:t>
      </w:r>
      <w:proofErr w:type="gramStart"/>
      <w:r>
        <w:t>танкерах</w:t>
      </w:r>
      <w:proofErr w:type="gramEnd"/>
      <w:r>
        <w:t xml:space="preserve"> и </w:t>
      </w:r>
      <w:proofErr w:type="spellStart"/>
      <w:r>
        <w:t>танкерах-химовозах</w:t>
      </w:r>
      <w:proofErr w:type="spellEnd"/>
      <w:r>
        <w:t xml:space="preserve"> (пункт 6.1 Правила V/1-1 Конвенции ПДНВ) или подтверждение для работы на нефтяных танкерах и </w:t>
      </w:r>
      <w:proofErr w:type="spellStart"/>
      <w:r>
        <w:t>танкерах-химозовах</w:t>
      </w:r>
      <w:proofErr w:type="spellEnd"/>
      <w:r>
        <w:t>, выданное до вступления в силу Положения;</w:t>
      </w:r>
      <w:r>
        <w:rPr>
          <w:color w:val="000000"/>
        </w:rPr>
        <w:br/>
      </w:r>
      <w:r>
        <w:rPr>
          <w:b/>
          <w:bCs/>
        </w:rPr>
        <w:t>6)</w:t>
      </w:r>
      <w:r>
        <w:t xml:space="preserve"> документ о квалификации, подтверждающий прохождение подготовки в УТЦ по проведению грузовых операций на </w:t>
      </w:r>
      <w:proofErr w:type="spellStart"/>
      <w:r>
        <w:t>танкерах-химовозах</w:t>
      </w:r>
      <w:proofErr w:type="spellEnd"/>
      <w:r>
        <w:t xml:space="preserve"> по расширенной программе в соответствии с пунктом 3 раздела A-V/1-1 Конвенции ПДНВ (пункт 6.3 Правила V/1-1 Конвенции ПДНВ);</w:t>
      </w:r>
      <w:r>
        <w:rPr>
          <w:color w:val="000000"/>
        </w:rPr>
        <w:br/>
      </w:r>
      <w:proofErr w:type="gramStart"/>
      <w:r>
        <w:rPr>
          <w:b/>
          <w:bCs/>
        </w:rPr>
        <w:t>7)</w:t>
      </w:r>
      <w:r>
        <w:t xml:space="preserve"> документы, подтверждающие стаж работы на судне за последние пять лет на </w:t>
      </w:r>
      <w:proofErr w:type="spellStart"/>
      <w:r>
        <w:t>танкерах-химовозах</w:t>
      </w:r>
      <w:proofErr w:type="spellEnd"/>
      <w:r>
        <w:t xml:space="preserve"> не менее трех месяцев (пункт 6.2.2.1 Правила V/1-1 Конвенции ПДНВ) или не менее одного месяца как часть учебной программы с выполнением не менее трех операций по погрузке и трех операций по выгрузке с документальным подтверждением капитаном судна (пункт 6.2.2.2 Правила V/1-1 Конвенции ПДНВ).</w:t>
      </w:r>
      <w:r>
        <w:rPr>
          <w:color w:val="000000"/>
        </w:rPr>
        <w:br/>
      </w:r>
      <w:r>
        <w:rPr>
          <w:b/>
          <w:bCs/>
        </w:rPr>
        <w:t>8)</w:t>
      </w:r>
      <w:r>
        <w:t> свидетельства</w:t>
      </w:r>
      <w:proofErr w:type="gramEnd"/>
      <w:r>
        <w:t xml:space="preserve">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 (пункт 11 Положения).</w:t>
      </w:r>
      <w:r>
        <w:rPr>
          <w:color w:val="000000"/>
        </w:rPr>
        <w:br/>
      </w:r>
      <w:r>
        <w:rPr>
          <w:b/>
          <w:bCs/>
        </w:rPr>
        <w:t>9)</w:t>
      </w:r>
      <w:r>
        <w:t> квитанция об уплате госпошлины</w:t>
      </w:r>
    </w:p>
    <w:p w:rsidR="006724E0" w:rsidRDefault="006724E0"/>
    <w:sectPr w:rsidR="006724E0" w:rsidSect="0067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F7F66"/>
    <w:rsid w:val="001F7F66"/>
    <w:rsid w:val="0067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2022-05-12T23:01:00Z</dcterms:created>
  <dcterms:modified xsi:type="dcterms:W3CDTF">2022-05-12T23:01:00Z</dcterms:modified>
</cp:coreProperties>
</file>