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06" w:rsidRDefault="00BE4806" w:rsidP="00BE4806">
      <w:pPr>
        <w:pStyle w:val="a3"/>
        <w:shd w:val="clear" w:color="auto" w:fill="FFFFFF"/>
        <w:spacing w:before="0" w:beforeAutospacing="0"/>
        <w:jc w:val="right"/>
        <w:rPr>
          <w:rFonts w:ascii="Calibri" w:hAnsi="Calibri" w:cs="Calibri"/>
          <w:color w:val="000000"/>
          <w:sz w:val="27"/>
          <w:szCs w:val="27"/>
        </w:rPr>
      </w:pPr>
      <w:r>
        <w:rPr>
          <w:rFonts w:ascii="Calibri" w:hAnsi="Calibri" w:cs="Calibri"/>
          <w:color w:val="002056"/>
          <w:sz w:val="20"/>
          <w:szCs w:val="20"/>
        </w:rPr>
        <w:t>В соответствии с требованиями «Положения о</w:t>
      </w:r>
      <w:r>
        <w:rPr>
          <w:rFonts w:ascii="Calibri" w:hAnsi="Calibri" w:cs="Calibri"/>
          <w:color w:val="000000"/>
          <w:sz w:val="27"/>
          <w:szCs w:val="27"/>
        </w:rPr>
        <w:br/>
      </w:r>
      <w:proofErr w:type="spellStart"/>
      <w:r>
        <w:rPr>
          <w:rFonts w:ascii="Calibri" w:hAnsi="Calibri" w:cs="Calibri"/>
          <w:color w:val="002056"/>
          <w:sz w:val="20"/>
          <w:szCs w:val="20"/>
        </w:rPr>
        <w:t>дипломировании</w:t>
      </w:r>
      <w:proofErr w:type="spellEnd"/>
      <w:r>
        <w:rPr>
          <w:rFonts w:ascii="Calibri" w:hAnsi="Calibri" w:cs="Calibri"/>
          <w:color w:val="002056"/>
          <w:sz w:val="20"/>
          <w:szCs w:val="20"/>
        </w:rPr>
        <w:t xml:space="preserve"> членов экипажей морских судов»,</w:t>
      </w:r>
      <w:r>
        <w:rPr>
          <w:rFonts w:ascii="Calibri" w:hAnsi="Calibri" w:cs="Calibri"/>
          <w:color w:val="000000"/>
          <w:sz w:val="27"/>
          <w:szCs w:val="27"/>
        </w:rPr>
        <w:br/>
      </w:r>
      <w:r>
        <w:rPr>
          <w:rFonts w:ascii="Calibri" w:hAnsi="Calibri" w:cs="Calibri"/>
          <w:color w:val="002056"/>
          <w:sz w:val="20"/>
          <w:szCs w:val="20"/>
        </w:rPr>
        <w:t>утв. приказом Минтранса РФ от 08 ноября 2021 г. № 378</w:t>
      </w:r>
      <w:r>
        <w:rPr>
          <w:rFonts w:ascii="Calibri" w:hAnsi="Calibri" w:cs="Calibri"/>
          <w:color w:val="000000"/>
          <w:sz w:val="27"/>
          <w:szCs w:val="27"/>
        </w:rPr>
        <w:br/>
      </w:r>
      <w:r>
        <w:rPr>
          <w:rFonts w:ascii="Calibri" w:hAnsi="Calibri" w:cs="Calibri"/>
          <w:color w:val="002056"/>
          <w:sz w:val="20"/>
          <w:szCs w:val="20"/>
        </w:rPr>
        <w:t>(пункты 120-123)</w:t>
      </w:r>
    </w:p>
    <w:p w:rsidR="00BE4806" w:rsidRDefault="00BE4806" w:rsidP="00BE4806">
      <w:pPr>
        <w:pStyle w:val="a3"/>
        <w:shd w:val="clear" w:color="auto" w:fill="FFFFFF"/>
        <w:spacing w:before="0" w:beforeAutospacing="0"/>
        <w:rPr>
          <w:rFonts w:ascii="Calibri" w:hAnsi="Calibri" w:cs="Calibri"/>
          <w:color w:val="000000"/>
          <w:sz w:val="27"/>
          <w:szCs w:val="27"/>
        </w:rPr>
      </w:pPr>
      <w:r>
        <w:rPr>
          <w:rFonts w:ascii="Calibri" w:hAnsi="Calibri" w:cs="Calibri"/>
          <w:color w:val="002056"/>
          <w:sz w:val="27"/>
          <w:szCs w:val="27"/>
        </w:rPr>
        <w:t> </w:t>
      </w:r>
    </w:p>
    <w:p w:rsidR="00BE4806" w:rsidRDefault="00BE4806" w:rsidP="00BE4806">
      <w:pPr>
        <w:pStyle w:val="a3"/>
        <w:shd w:val="clear" w:color="auto" w:fill="FFFFFF"/>
        <w:spacing w:before="0" w:beforeAutospacing="0"/>
        <w:jc w:val="center"/>
        <w:rPr>
          <w:rFonts w:ascii="Calibri" w:hAnsi="Calibri" w:cs="Calibri"/>
          <w:color w:val="000000"/>
          <w:sz w:val="27"/>
          <w:szCs w:val="27"/>
        </w:rPr>
      </w:pPr>
      <w:r>
        <w:rPr>
          <w:rFonts w:ascii="Calibri" w:hAnsi="Calibri" w:cs="Calibri"/>
          <w:b/>
          <w:bCs/>
          <w:color w:val="002056"/>
          <w:sz w:val="27"/>
          <w:szCs w:val="27"/>
        </w:rPr>
        <w:t>Порядок аннулирования и приостановления действия дипломов,</w:t>
      </w:r>
      <w:r>
        <w:rPr>
          <w:rFonts w:ascii="Calibri" w:hAnsi="Calibri" w:cs="Calibri"/>
          <w:color w:val="000000"/>
          <w:sz w:val="27"/>
          <w:szCs w:val="27"/>
        </w:rPr>
        <w:br/>
      </w:r>
      <w:r>
        <w:rPr>
          <w:rFonts w:ascii="Calibri" w:hAnsi="Calibri" w:cs="Calibri"/>
          <w:b/>
          <w:bCs/>
          <w:color w:val="002056"/>
          <w:sz w:val="27"/>
          <w:szCs w:val="27"/>
        </w:rPr>
        <w:t>подтверждений к дипломам и квалификационных свидетельств в соответствии с</w:t>
      </w:r>
      <w:r>
        <w:rPr>
          <w:rFonts w:ascii="Calibri" w:hAnsi="Calibri" w:cs="Calibri"/>
          <w:color w:val="000000"/>
          <w:sz w:val="27"/>
          <w:szCs w:val="27"/>
        </w:rPr>
        <w:br/>
      </w:r>
      <w:r>
        <w:rPr>
          <w:rFonts w:ascii="Calibri" w:hAnsi="Calibri" w:cs="Calibri"/>
          <w:b/>
          <w:bCs/>
          <w:color w:val="002056"/>
          <w:sz w:val="27"/>
          <w:szCs w:val="27"/>
        </w:rPr>
        <w:t>пунктом 4 статьи 54 Кодекса торгового мореплавания Российской Федерации </w:t>
      </w:r>
    </w:p>
    <w:p w:rsidR="00BE4806" w:rsidRPr="004632C2" w:rsidRDefault="00BE4806" w:rsidP="004632C2">
      <w:pPr>
        <w:rPr>
          <w:color w:val="000000"/>
          <w:sz w:val="28"/>
          <w:szCs w:val="28"/>
        </w:rPr>
      </w:pPr>
      <w:r w:rsidRPr="004632C2">
        <w:rPr>
          <w:sz w:val="28"/>
          <w:szCs w:val="28"/>
        </w:rPr>
        <w:t xml:space="preserve">120. </w:t>
      </w:r>
      <w:proofErr w:type="gramStart"/>
      <w:r w:rsidRPr="004632C2">
        <w:rPr>
          <w:sz w:val="28"/>
          <w:szCs w:val="28"/>
        </w:rPr>
        <w:t>Квалификационные документы могут быть изъяты или аннулированы либо их действие может быть приостановлено капитаном морского порта, выдавшим диплом или квалификационное свидетельство,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w:t>
      </w:r>
      <w:proofErr w:type="gramEnd"/>
      <w:r w:rsidRPr="004632C2">
        <w:rPr>
          <w:sz w:val="28"/>
          <w:szCs w:val="28"/>
        </w:rPr>
        <w:t xml:space="preserve"> предотвращения обмана.</w:t>
      </w:r>
      <w:r w:rsidRPr="004632C2">
        <w:rPr>
          <w:color w:val="000000"/>
          <w:sz w:val="28"/>
          <w:szCs w:val="28"/>
        </w:rPr>
        <w:br/>
      </w:r>
      <w:r w:rsidR="00C36D84" w:rsidRPr="004632C2">
        <w:rPr>
          <w:sz w:val="28"/>
          <w:szCs w:val="28"/>
        </w:rPr>
        <w:t>121.Изъятие</w:t>
      </w:r>
      <w:proofErr w:type="gramStart"/>
      <w:r w:rsidR="00C36D84" w:rsidRPr="004632C2">
        <w:rPr>
          <w:sz w:val="28"/>
          <w:szCs w:val="28"/>
        </w:rPr>
        <w:t>,</w:t>
      </w:r>
      <w:r w:rsidRPr="004632C2">
        <w:rPr>
          <w:sz w:val="28"/>
          <w:szCs w:val="28"/>
        </w:rPr>
        <w:t>а</w:t>
      </w:r>
      <w:proofErr w:type="gramEnd"/>
      <w:r w:rsidRPr="004632C2">
        <w:rPr>
          <w:sz w:val="28"/>
          <w:szCs w:val="28"/>
        </w:rPr>
        <w:t>ннулирование или приостановление действия квалификационных документов может быть обжаловано в суде в соответствии с законодательством Российской</w:t>
      </w:r>
      <w:r w:rsidR="00C36D84" w:rsidRPr="004632C2">
        <w:rPr>
          <w:sz w:val="28"/>
          <w:szCs w:val="28"/>
        </w:rPr>
        <w:t xml:space="preserve"> </w:t>
      </w:r>
      <w:r w:rsidRPr="004632C2">
        <w:rPr>
          <w:sz w:val="28"/>
          <w:szCs w:val="28"/>
        </w:rPr>
        <w:t>Федерации.</w:t>
      </w:r>
      <w:r w:rsidRPr="004632C2">
        <w:rPr>
          <w:color w:val="000000"/>
          <w:sz w:val="28"/>
          <w:szCs w:val="28"/>
        </w:rPr>
        <w:br/>
      </w:r>
      <w:r w:rsidRPr="004632C2">
        <w:rPr>
          <w:sz w:val="28"/>
          <w:szCs w:val="28"/>
        </w:rPr>
        <w:t>122. Выдача дубликатов квалификационных документов в случае утери и в случае их порчи (повреждения), делающей их непригодными для дальнейшего использования, осуществляется капитаном морского порта, выдавшим данные документы, на основании заявления владельца утерянного или испорченного (поврежденного) квалификационного документа со сроком действия квалификационного документа, взамен которого выдается дубликат. Срок выдачи дубликата - не более трех дней.</w:t>
      </w:r>
      <w:r w:rsidRPr="004632C2">
        <w:rPr>
          <w:color w:val="000000"/>
          <w:sz w:val="28"/>
          <w:szCs w:val="28"/>
        </w:rPr>
        <w:br/>
      </w:r>
      <w:r w:rsidRPr="004632C2">
        <w:rPr>
          <w:sz w:val="28"/>
          <w:szCs w:val="28"/>
        </w:rPr>
        <w:t>123. Срок приостановления действия квалификационных документов исчисляется со дня их сдачи на хранение капитану морского порта.</w:t>
      </w:r>
    </w:p>
    <w:p w:rsidR="008A7207" w:rsidRDefault="008A7207"/>
    <w:sectPr w:rsidR="008A7207" w:rsidSect="008A7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4806"/>
    <w:rsid w:val="004632C2"/>
    <w:rsid w:val="008A7207"/>
    <w:rsid w:val="00BE4806"/>
    <w:rsid w:val="00C36D84"/>
    <w:rsid w:val="00D47048"/>
    <w:rsid w:val="00FD2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8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16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OAKalmykov</dc:creator>
  <cp:keywords/>
  <dc:description/>
  <cp:lastModifiedBy>OAKalmykov</cp:lastModifiedBy>
  <cp:revision>5</cp:revision>
  <dcterms:created xsi:type="dcterms:W3CDTF">2022-05-12T03:50:00Z</dcterms:created>
  <dcterms:modified xsi:type="dcterms:W3CDTF">2022-05-12T04:02:00Z</dcterms:modified>
</cp:coreProperties>
</file>