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6056"/>
      </w:tblGrid>
      <w:tr w:rsidR="0027309D" w:rsidRPr="0027309D" w:rsidTr="0027309D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bookmarkStart w:id="0" w:name="_GoBack"/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07.10.2022 )</w:t>
            </w:r>
            <w:proofErr w:type="gramEnd"/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32211745849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http://roseltorg.ru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Заказчик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zakupki@ampvanino.ru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74213776778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07.10.2022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17.10.2022 17:15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п. 5.2 Извещения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18.10.2022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п. 5.8 Извещения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Лот №1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План закупки № 2210555206, позиция плана 118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143 250.00 Российский рубль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Цена формируется из цены единицы услуги (единицы стоимости работ), помноженной на общее количество, с </w:t>
            </w: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учетом всех необходимых расходов на налоги, сборы и другие обязательные платежи.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lastRenderedPageBreak/>
              <w:t>Участниками закупки могут быть только субъекты малого и среднего предпринимательства.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3"/>
              <w:gridCol w:w="1845"/>
              <w:gridCol w:w="974"/>
              <w:gridCol w:w="1132"/>
              <w:gridCol w:w="4054"/>
            </w:tblGrid>
            <w:tr w:rsidR="0027309D" w:rsidRPr="002730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7309D" w:rsidRPr="002730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7309D" w:rsidRPr="0027309D" w:rsidRDefault="0027309D" w:rsidP="00273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30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Оказание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Магадан</w:t>
                  </w:r>
                </w:p>
              </w:tc>
            </w:tr>
          </w:tbl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муниципальное образование «Город Магадан», г. Магадан, шоссе Портовое, здание 211, пом.2, филиал ФГБУ «АМП Охотского моря и Татарского пролива» в морском порту Магадан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 07.10.2022 по 17.10.2022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www.zakupki.gov.ru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7309D" w:rsidRPr="0027309D" w:rsidTr="0027309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309D" w:rsidRPr="0027309D" w:rsidRDefault="0027309D" w:rsidP="002730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27309D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B5983" w:rsidRPr="0027309D" w:rsidRDefault="002B5983">
      <w:pPr>
        <w:rPr>
          <w:sz w:val="18"/>
          <w:szCs w:val="18"/>
        </w:rPr>
      </w:pPr>
    </w:p>
    <w:sectPr w:rsidR="002B5983" w:rsidRPr="0027309D" w:rsidSect="0027309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E"/>
    <w:rsid w:val="0027309D"/>
    <w:rsid w:val="002B5983"/>
    <w:rsid w:val="00D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1513-3B65-4430-A948-BF87035C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2022-10-06T23:29:00Z</dcterms:created>
  <dcterms:modified xsi:type="dcterms:W3CDTF">2022-10-06T23:30:00Z</dcterms:modified>
</cp:coreProperties>
</file>